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7668" w14:textId="269A26B0" w:rsidR="00B20B85" w:rsidRPr="00867775" w:rsidRDefault="00F61B0C" w:rsidP="00B20B85">
      <w:pPr>
        <w:pStyle w:val="a4"/>
        <w:rPr>
          <w:rFonts w:eastAsiaTheme="minorEastAsia" w:cs="Arial"/>
          <w:bCs/>
          <w:sz w:val="22"/>
          <w:lang w:eastAsia="zh-CN"/>
        </w:rPr>
      </w:pPr>
      <w:bookmarkStart w:id="0" w:name="_GoBack"/>
      <w:bookmarkEnd w:id="0"/>
      <w:r w:rsidRPr="00867775">
        <w:rPr>
          <w:rFonts w:cs="Arial"/>
          <w:bCs/>
          <w:sz w:val="22"/>
        </w:rPr>
        <w:t xml:space="preserve">3GPP TSG RAN WG1 </w:t>
      </w:r>
      <w:r w:rsidR="00851CE4" w:rsidRPr="00867775">
        <w:rPr>
          <w:rFonts w:cs="Arial"/>
          <w:bCs/>
          <w:sz w:val="22"/>
        </w:rPr>
        <w:t>Meeting #96</w:t>
      </w:r>
      <w:r w:rsidR="009B619E">
        <w:rPr>
          <w:rFonts w:cs="Arial"/>
          <w:bCs/>
          <w:sz w:val="22"/>
        </w:rPr>
        <w:t>bis</w:t>
      </w:r>
      <w:r w:rsidR="00851CE4" w:rsidRPr="00867775">
        <w:rPr>
          <w:rFonts w:cs="Arial"/>
          <w:bCs/>
          <w:sz w:val="22"/>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B20B85" w:rsidRPr="00867775">
        <w:rPr>
          <w:rFonts w:eastAsiaTheme="minorEastAsia" w:cs="Arial"/>
          <w:bCs/>
          <w:sz w:val="22"/>
          <w:lang w:eastAsia="zh-CN"/>
        </w:rPr>
        <w:tab/>
      </w:r>
      <w:r w:rsidR="00CE76BA" w:rsidRPr="00CE76BA">
        <w:rPr>
          <w:rFonts w:cs="Arial"/>
          <w:bCs/>
          <w:sz w:val="22"/>
        </w:rPr>
        <w:t>R1-1904077</w:t>
      </w:r>
    </w:p>
    <w:p w14:paraId="578C1F3D" w14:textId="49021FC5" w:rsidR="00B20B85" w:rsidRPr="00867775" w:rsidRDefault="009B619E" w:rsidP="00B20B85">
      <w:pPr>
        <w:tabs>
          <w:tab w:val="center" w:pos="4536"/>
          <w:tab w:val="right" w:pos="9072"/>
        </w:tabs>
        <w:rPr>
          <w:rFonts w:ascii="Arial" w:hAnsi="Arial" w:cs="Arial"/>
          <w:b/>
          <w:bCs/>
          <w:noProof/>
          <w:sz w:val="22"/>
        </w:rPr>
      </w:pPr>
      <w:r>
        <w:rPr>
          <w:rFonts w:ascii="Arial" w:eastAsia="MS Mincho" w:hAnsi="Arial" w:cs="Arial"/>
          <w:b/>
          <w:bCs/>
          <w:sz w:val="22"/>
          <w:lang w:val="en-GB" w:eastAsia="ja-JP"/>
        </w:rPr>
        <w:t>Xi’an</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8</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2</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 xml:space="preserve"> </w:t>
      </w:r>
      <w:r>
        <w:rPr>
          <w:rFonts w:ascii="Arial" w:eastAsia="MS Mincho" w:hAnsi="Arial" w:cs="Arial"/>
          <w:b/>
          <w:bCs/>
          <w:sz w:val="22"/>
          <w:lang w:val="en-GB" w:eastAsia="ja-JP"/>
        </w:rPr>
        <w:t>April</w:t>
      </w:r>
      <w:r w:rsidR="00F61B0C" w:rsidRPr="00867775">
        <w:rPr>
          <w:rFonts w:ascii="Arial" w:eastAsia="MS Mincho" w:hAnsi="Arial" w:cs="Arial"/>
          <w:b/>
          <w:bCs/>
          <w:noProof/>
          <w:sz w:val="22"/>
          <w:lang w:eastAsia="ja-JP"/>
        </w:rPr>
        <w:t>, 2019</w:t>
      </w:r>
    </w:p>
    <w:p w14:paraId="24160216" w14:textId="77777777" w:rsidR="00573CD7" w:rsidRPr="00867775" w:rsidRDefault="00573CD7" w:rsidP="00573CD7">
      <w:pPr>
        <w:pStyle w:val="a4"/>
        <w:rPr>
          <w:rFonts w:cs="Arial"/>
        </w:rPr>
      </w:pPr>
    </w:p>
    <w:p w14:paraId="7B5ABD23" w14:textId="77777777" w:rsidR="00573CD7" w:rsidRPr="00867775" w:rsidRDefault="00573CD7" w:rsidP="00573CD7">
      <w:pPr>
        <w:pStyle w:val="a4"/>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16DBED" w14:textId="002FF60B" w:rsidR="00573CD7" w:rsidRPr="00867775" w:rsidRDefault="00573CD7" w:rsidP="00573CD7">
      <w:pPr>
        <w:pStyle w:val="a4"/>
        <w:tabs>
          <w:tab w:val="left" w:pos="1800"/>
        </w:tabs>
        <w:rPr>
          <w:rFonts w:eastAsia="宋体" w:cs="Arial"/>
          <w:lang w:eastAsia="zh-CN"/>
        </w:rPr>
      </w:pPr>
      <w:r w:rsidRPr="00867775">
        <w:rPr>
          <w:rFonts w:cs="Arial"/>
        </w:rPr>
        <w:t>Title:</w:t>
      </w:r>
      <w:r w:rsidRPr="00867775">
        <w:rPr>
          <w:rFonts w:cs="Arial"/>
        </w:rPr>
        <w:tab/>
      </w:r>
      <w:r w:rsidR="00B20B85" w:rsidRPr="00867775">
        <w:rPr>
          <w:rFonts w:cs="Arial"/>
        </w:rPr>
        <w:t>Physical layer procedure for NR sidelink</w:t>
      </w:r>
    </w:p>
    <w:p w14:paraId="7F0008CE" w14:textId="3D1AB361" w:rsidR="00573CD7" w:rsidRPr="00867775" w:rsidRDefault="00573CD7" w:rsidP="00573CD7">
      <w:pPr>
        <w:pStyle w:val="a4"/>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w:t>
      </w:r>
      <w:r w:rsidR="00A501C6" w:rsidRPr="00867775">
        <w:rPr>
          <w:rFonts w:eastAsia="宋体" w:cs="Arial"/>
          <w:lang w:eastAsia="zh-CN"/>
        </w:rPr>
        <w:t>2</w:t>
      </w:r>
      <w:r w:rsidRPr="00867775">
        <w:rPr>
          <w:rFonts w:eastAsia="宋体" w:cs="Arial"/>
          <w:lang w:eastAsia="zh-CN"/>
        </w:rPr>
        <w:t>.</w:t>
      </w:r>
      <w:r w:rsidR="00A501C6" w:rsidRPr="00867775">
        <w:rPr>
          <w:rFonts w:eastAsia="宋体" w:cs="Arial"/>
          <w:lang w:eastAsia="zh-CN"/>
        </w:rPr>
        <w:t>4</w:t>
      </w:r>
      <w:r w:rsidRPr="00867775">
        <w:rPr>
          <w:rFonts w:eastAsia="宋体" w:cs="Arial"/>
          <w:lang w:eastAsia="zh-CN"/>
        </w:rPr>
        <w:t>.</w:t>
      </w:r>
      <w:r w:rsidR="009B619E">
        <w:rPr>
          <w:rFonts w:eastAsia="宋体" w:cs="Arial"/>
          <w:lang w:eastAsia="zh-CN"/>
        </w:rPr>
        <w:t>5</w:t>
      </w:r>
    </w:p>
    <w:p w14:paraId="3F5ED4C0" w14:textId="77777777" w:rsidR="00573CD7" w:rsidRPr="00867775" w:rsidRDefault="00573CD7" w:rsidP="00573CD7">
      <w:pPr>
        <w:pStyle w:val="a4"/>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3414A4CA" w14:textId="77777777" w:rsidR="00573CD7" w:rsidRPr="00867775"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3891BC62" w14:textId="64A21B9A" w:rsidR="00473341" w:rsidRPr="00867775" w:rsidRDefault="00007298" w:rsidP="00573CD7">
      <w:pPr>
        <w:pStyle w:val="a0"/>
        <w:spacing w:before="120"/>
        <w:rPr>
          <w:rFonts w:ascii="Times New Roman" w:hAnsi="Times New Roman"/>
          <w:szCs w:val="20"/>
        </w:rPr>
      </w:pPr>
      <w:r>
        <w:rPr>
          <w:rFonts w:eastAsiaTheme="minorEastAsia"/>
          <w:lang w:eastAsia="zh-CN"/>
        </w:rPr>
        <w:t>The new V2X WI has been approved in RAN#83 meeting</w:t>
      </w:r>
      <w:r w:rsidRPr="00867775">
        <w:rPr>
          <w:rFonts w:eastAsiaTheme="minorEastAsia"/>
          <w:lang w:eastAsia="zh-CN"/>
        </w:rPr>
        <w:t xml:space="preserve"> </w:t>
      </w:r>
      <w:r w:rsidR="00DE79D8" w:rsidRPr="00867775">
        <w:rPr>
          <w:rFonts w:ascii="Times New Roman" w:hAnsi="Times New Roman"/>
          <w:szCs w:val="20"/>
        </w:rPr>
        <w:fldChar w:fldCharType="begin"/>
      </w:r>
      <w:r w:rsidR="00DE79D8" w:rsidRPr="00867775">
        <w:rPr>
          <w:rFonts w:ascii="Times New Roman" w:hAnsi="Times New Roman"/>
          <w:szCs w:val="20"/>
        </w:rPr>
        <w:instrText xml:space="preserve"> REF _Ref525657760 \r \h </w:instrText>
      </w:r>
      <w:r w:rsidR="00DE79D8" w:rsidRPr="00867775">
        <w:rPr>
          <w:rFonts w:ascii="Times New Roman" w:hAnsi="Times New Roman"/>
          <w:szCs w:val="20"/>
        </w:rPr>
      </w:r>
      <w:r w:rsidR="00DE79D8" w:rsidRPr="00867775">
        <w:rPr>
          <w:rFonts w:ascii="Times New Roman" w:hAnsi="Times New Roman"/>
          <w:szCs w:val="20"/>
        </w:rPr>
        <w:fldChar w:fldCharType="separate"/>
      </w:r>
      <w:r w:rsidR="007503A6">
        <w:rPr>
          <w:rFonts w:ascii="Times New Roman" w:hAnsi="Times New Roman"/>
          <w:szCs w:val="20"/>
        </w:rPr>
        <w:t>[1]</w:t>
      </w:r>
      <w:r w:rsidR="00DE79D8" w:rsidRPr="00867775">
        <w:rPr>
          <w:rFonts w:ascii="Times New Roman" w:hAnsi="Times New Roman"/>
          <w:szCs w:val="20"/>
        </w:rPr>
        <w:fldChar w:fldCharType="end"/>
      </w:r>
      <w:r w:rsidR="00473341"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8"/>
        <w:tblW w:w="0" w:type="auto"/>
        <w:tblLook w:val="04A0" w:firstRow="1" w:lastRow="0" w:firstColumn="1" w:lastColumn="0" w:noHBand="0" w:noVBand="1"/>
      </w:tblPr>
      <w:tblGrid>
        <w:gridCol w:w="9245"/>
      </w:tblGrid>
      <w:tr w:rsidR="00954B63" w:rsidRPr="00867775" w14:paraId="79FBC203" w14:textId="77777777" w:rsidTr="00954B63">
        <w:tc>
          <w:tcPr>
            <w:tcW w:w="9245" w:type="dxa"/>
          </w:tcPr>
          <w:p w14:paraId="3C447C4E" w14:textId="77777777" w:rsidR="00007298" w:rsidRPr="00007298" w:rsidRDefault="00007298" w:rsidP="00007298">
            <w:pPr>
              <w:pStyle w:val="bullet1"/>
              <w:numPr>
                <w:ilvl w:val="0"/>
                <w:numId w:val="35"/>
              </w:numPr>
              <w:rPr>
                <w:szCs w:val="20"/>
              </w:rPr>
            </w:pPr>
            <w:r w:rsidRPr="00007298">
              <w:rPr>
                <w:szCs w:val="20"/>
              </w:rPr>
              <w:t>Sidelink physical layer procedures as per the study outcome</w:t>
            </w:r>
          </w:p>
          <w:p w14:paraId="2A619893" w14:textId="77777777" w:rsidR="00007298" w:rsidRPr="00007298" w:rsidRDefault="00007298" w:rsidP="00007298">
            <w:pPr>
              <w:pStyle w:val="bullet1"/>
              <w:numPr>
                <w:ilvl w:val="1"/>
                <w:numId w:val="35"/>
              </w:numPr>
              <w:rPr>
                <w:szCs w:val="20"/>
              </w:rPr>
            </w:pPr>
            <w:r w:rsidRPr="00007298">
              <w:rPr>
                <w:szCs w:val="20"/>
              </w:rPr>
              <w:t>HARQ procedures [RAN1, RAN2]</w:t>
            </w:r>
          </w:p>
          <w:p w14:paraId="7D2709E1" w14:textId="77777777" w:rsidR="00007298" w:rsidRPr="00007298" w:rsidRDefault="00007298" w:rsidP="00007298">
            <w:pPr>
              <w:pStyle w:val="bullet1"/>
              <w:numPr>
                <w:ilvl w:val="1"/>
                <w:numId w:val="35"/>
              </w:numPr>
              <w:rPr>
                <w:szCs w:val="20"/>
              </w:rPr>
            </w:pPr>
            <w:r w:rsidRPr="00007298">
              <w:rPr>
                <w:rFonts w:hint="eastAsia"/>
                <w:szCs w:val="20"/>
              </w:rPr>
              <w:t xml:space="preserve">CSI acquisition </w:t>
            </w:r>
            <w:r w:rsidRPr="00007298">
              <w:rPr>
                <w:szCs w:val="20"/>
              </w:rPr>
              <w:t xml:space="preserve">for unicast </w:t>
            </w:r>
            <w:r w:rsidRPr="00007298">
              <w:rPr>
                <w:rFonts w:hint="eastAsia"/>
                <w:szCs w:val="20"/>
              </w:rPr>
              <w:t>[RAN1]</w:t>
            </w:r>
          </w:p>
          <w:p w14:paraId="5DB2EBB5" w14:textId="77777777" w:rsidR="00007298" w:rsidRPr="00007298" w:rsidRDefault="00007298" w:rsidP="00007298">
            <w:pPr>
              <w:pStyle w:val="bullet1"/>
              <w:numPr>
                <w:ilvl w:val="2"/>
                <w:numId w:val="35"/>
              </w:numPr>
              <w:rPr>
                <w:szCs w:val="20"/>
              </w:rPr>
            </w:pPr>
            <w:r w:rsidRPr="00007298">
              <w:rPr>
                <w:szCs w:val="20"/>
              </w:rPr>
              <w:t>CQI/RI reporting is supported and they are always reported together. No PMI reporting is supported in this work. Multi-rank PSSCH transmission is supported up to two antenna ports.</w:t>
            </w:r>
          </w:p>
          <w:p w14:paraId="3409590B" w14:textId="77777777" w:rsidR="00007298" w:rsidRPr="00007298" w:rsidRDefault="00007298" w:rsidP="00007298">
            <w:pPr>
              <w:pStyle w:val="bullet1"/>
              <w:numPr>
                <w:ilvl w:val="2"/>
                <w:numId w:val="35"/>
              </w:numPr>
              <w:rPr>
                <w:szCs w:val="20"/>
              </w:rPr>
            </w:pPr>
            <w:r w:rsidRPr="00007298">
              <w:rPr>
                <w:szCs w:val="20"/>
              </w:rPr>
              <w:t>In sidelink, CSI is delivered using PSSCH (including PSSCH containing CSI only) using the resource allocation procedure for data transmission.</w:t>
            </w:r>
          </w:p>
          <w:p w14:paraId="50B63AD4" w14:textId="3136F324" w:rsidR="00007298" w:rsidRPr="00007298" w:rsidRDefault="00007298" w:rsidP="00007298">
            <w:pPr>
              <w:pStyle w:val="bullet1"/>
              <w:numPr>
                <w:ilvl w:val="1"/>
                <w:numId w:val="35"/>
              </w:numPr>
              <w:rPr>
                <w:szCs w:val="20"/>
              </w:rPr>
            </w:pPr>
            <w:r w:rsidRPr="00007298">
              <w:rPr>
                <w:szCs w:val="20"/>
              </w:rPr>
              <w:t>P</w:t>
            </w:r>
            <w:r w:rsidRPr="00007298">
              <w:rPr>
                <w:rFonts w:hint="eastAsia"/>
                <w:szCs w:val="20"/>
              </w:rPr>
              <w:t>ower control [RAN1, RAN2]</w:t>
            </w:r>
          </w:p>
        </w:tc>
      </w:tr>
    </w:tbl>
    <w:p w14:paraId="4D6E5D11" w14:textId="0E3B4A23" w:rsidR="00573CD7" w:rsidRPr="00867775" w:rsidRDefault="00573CD7" w:rsidP="00573CD7">
      <w:pPr>
        <w:pStyle w:val="a0"/>
        <w:spacing w:before="120"/>
        <w:rPr>
          <w:rFonts w:eastAsiaTheme="minorEastAsia"/>
          <w:lang w:eastAsia="zh-CN"/>
        </w:rPr>
      </w:pPr>
      <w:r w:rsidRPr="00867775">
        <w:rPr>
          <w:rFonts w:eastAsiaTheme="minorEastAsia"/>
          <w:lang w:eastAsia="zh-CN"/>
        </w:rPr>
        <w:t xml:space="preserve">In this contribution, we </w:t>
      </w:r>
      <w:r w:rsidR="00473341" w:rsidRPr="00867775">
        <w:rPr>
          <w:rFonts w:eastAsiaTheme="minorEastAsia"/>
          <w:lang w:eastAsia="zh-CN"/>
        </w:rPr>
        <w:t>p</w:t>
      </w:r>
      <w:r w:rsidR="00FC1BE9" w:rsidRPr="00867775">
        <w:rPr>
          <w:rFonts w:eastAsiaTheme="minorEastAsia"/>
          <w:lang w:eastAsia="zh-CN"/>
        </w:rPr>
        <w:t xml:space="preserve">rovide our </w:t>
      </w:r>
      <w:r w:rsidR="00EF6BFD" w:rsidRPr="00867775">
        <w:rPr>
          <w:rFonts w:eastAsiaTheme="minorEastAsia"/>
          <w:lang w:eastAsia="zh-CN"/>
        </w:rPr>
        <w:t>view</w:t>
      </w:r>
      <w:r w:rsidR="00FC1BE9" w:rsidRPr="00867775">
        <w:rPr>
          <w:rFonts w:eastAsiaTheme="minorEastAsia"/>
          <w:lang w:eastAsia="zh-CN"/>
        </w:rPr>
        <w:t xml:space="preserve"> on</w:t>
      </w:r>
      <w:r w:rsidR="00473341" w:rsidRPr="00867775">
        <w:rPr>
          <w:rFonts w:eastAsiaTheme="minorEastAsia"/>
          <w:lang w:eastAsia="zh-CN"/>
        </w:rPr>
        <w:t xml:space="preserve"> </w:t>
      </w:r>
      <w:r w:rsidR="00EF6BFD" w:rsidRPr="00867775">
        <w:rPr>
          <w:rFonts w:eastAsiaTheme="minorEastAsia"/>
          <w:lang w:eastAsia="zh-CN"/>
        </w:rPr>
        <w:t>the</w:t>
      </w:r>
      <w:r w:rsidR="007A1B40" w:rsidRPr="00867775">
        <w:rPr>
          <w:rFonts w:eastAsiaTheme="minorEastAsia"/>
          <w:lang w:eastAsia="zh-CN"/>
        </w:rPr>
        <w:t xml:space="preserve"> </w:t>
      </w:r>
      <w:r w:rsidR="00007298">
        <w:rPr>
          <w:rFonts w:eastAsiaTheme="minorEastAsia"/>
          <w:lang w:eastAsia="zh-CN"/>
        </w:rPr>
        <w:t>discussion points for</w:t>
      </w:r>
      <w:r w:rsidR="00EF6BFD" w:rsidRPr="00867775">
        <w:rPr>
          <w:rFonts w:eastAsiaTheme="minorEastAsia"/>
          <w:lang w:eastAsia="zh-CN"/>
        </w:rPr>
        <w:t xml:space="preserve"> </w:t>
      </w:r>
      <w:r w:rsidR="00007298">
        <w:rPr>
          <w:rFonts w:eastAsiaTheme="minorEastAsia"/>
          <w:lang w:eastAsia="zh-CN"/>
        </w:rPr>
        <w:t xml:space="preserve">the design of </w:t>
      </w:r>
      <w:r w:rsidR="00EF6BFD" w:rsidRPr="00867775">
        <w:rPr>
          <w:rFonts w:eastAsiaTheme="minorEastAsia"/>
          <w:lang w:eastAsia="zh-CN"/>
        </w:rPr>
        <w:t>sidelink physical layer procedure</w:t>
      </w:r>
      <w:r w:rsidR="00007298">
        <w:rPr>
          <w:rFonts w:eastAsiaTheme="minorEastAsia"/>
          <w:lang w:eastAsia="zh-CN"/>
        </w:rPr>
        <w:t>s</w:t>
      </w:r>
      <w:r w:rsidR="00703B2B" w:rsidRPr="00867775">
        <w:rPr>
          <w:rFonts w:eastAsiaTheme="minorEastAsia"/>
          <w:lang w:eastAsia="zh-CN"/>
        </w:rPr>
        <w:t>.</w:t>
      </w:r>
    </w:p>
    <w:p w14:paraId="1DD745F8" w14:textId="77777777" w:rsidR="0047086F" w:rsidRPr="00867775" w:rsidRDefault="0047086F" w:rsidP="00862114">
      <w:pPr>
        <w:pStyle w:val="a0"/>
        <w:spacing w:before="120"/>
        <w:rPr>
          <w:rFonts w:eastAsiaTheme="minorEastAsia"/>
          <w:lang w:eastAsia="zh-CN"/>
        </w:rPr>
      </w:pPr>
    </w:p>
    <w:p w14:paraId="6D566F1E" w14:textId="77777777" w:rsidR="00C321D5" w:rsidRPr="00867775" w:rsidRDefault="00C321D5" w:rsidP="00C321D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Physical layer ID </w:t>
      </w:r>
    </w:p>
    <w:p w14:paraId="03393FD7" w14:textId="16151FFD" w:rsidR="00C321D5" w:rsidRPr="00867775" w:rsidRDefault="00351824" w:rsidP="00C321D5">
      <w:pPr>
        <w:pStyle w:val="a0"/>
        <w:spacing w:before="120"/>
        <w:rPr>
          <w:rFonts w:eastAsia="Malgun Gothic" w:cs="Times"/>
          <w:lang w:eastAsia="ko-KR"/>
        </w:rPr>
      </w:pPr>
      <w:r w:rsidRPr="00867775">
        <w:rPr>
          <w:rFonts w:eastAsia="Malgun Gothic" w:cs="Times"/>
          <w:lang w:eastAsia="ko-KR"/>
        </w:rPr>
        <w:t xml:space="preserve">It has been agreed </w:t>
      </w:r>
      <w:r w:rsidR="003D79F4">
        <w:rPr>
          <w:rFonts w:eastAsia="Malgun Gothic" w:cs="Times"/>
          <w:lang w:eastAsia="ko-KR"/>
        </w:rPr>
        <w:t xml:space="preserve">during the study phase </w:t>
      </w:r>
      <w:r w:rsidRPr="00867775">
        <w:rPr>
          <w:rFonts w:eastAsia="Malgun Gothic" w:cs="Times"/>
          <w:lang w:eastAsia="ko-KR"/>
        </w:rPr>
        <w:t xml:space="preserve">that L1 source and destination IDs are included in SCI. </w:t>
      </w:r>
      <w:r w:rsidR="00914375" w:rsidRPr="00867775">
        <w:rPr>
          <w:rFonts w:eastAsia="Malgun Gothic" w:cs="Times"/>
          <w:lang w:eastAsia="ko-KR"/>
        </w:rPr>
        <w:t xml:space="preserve">The remaining issue is how to derive these IDs. </w:t>
      </w:r>
      <w:r w:rsidRPr="00867775">
        <w:rPr>
          <w:rFonts w:eastAsia="Malgun Gothic" w:cs="Times"/>
          <w:lang w:eastAsia="ko-KR"/>
        </w:rPr>
        <w:t>According to the SA2 agreement</w:t>
      </w:r>
      <w:r w:rsidR="00572CF6" w:rsidRPr="00867775">
        <w:rPr>
          <w:rFonts w:eastAsia="Malgun Gothic" w:cs="Times"/>
          <w:lang w:eastAsia="ko-KR"/>
        </w:rPr>
        <w:t>, for unicast and groupcast communications, the source and destination L2 IDs are provided by V2X layer to AS layer.</w:t>
      </w:r>
      <w:r w:rsidR="00914375" w:rsidRPr="00867775">
        <w:rPr>
          <w:rFonts w:eastAsia="Malgun Gothic" w:cs="Times"/>
          <w:lang w:eastAsia="ko-KR"/>
        </w:rPr>
        <w:t xml:space="preserve"> Therefore, it is straightforward to </w:t>
      </w:r>
      <w:r w:rsidR="00914375" w:rsidRPr="00867775">
        <w:rPr>
          <w:lang w:eastAsia="zh-CN"/>
        </w:rPr>
        <w:t xml:space="preserve">derive the L1 IDs from the L2 IDs. </w:t>
      </w:r>
      <w:r w:rsidR="00143B43" w:rsidRPr="00867775">
        <w:rPr>
          <w:lang w:eastAsia="zh-CN"/>
        </w:rPr>
        <w:t>The actual number of bits for these L1 IDs can be determined during WI phase, together with the SCI design.</w:t>
      </w:r>
    </w:p>
    <w:p w14:paraId="4652D447" w14:textId="5832295D" w:rsidR="00C321D5" w:rsidRPr="00867775" w:rsidRDefault="00C321D5" w:rsidP="00C321D5">
      <w:pPr>
        <w:pStyle w:val="a0"/>
        <w:spacing w:before="120"/>
        <w:rPr>
          <w:rFonts w:eastAsiaTheme="minorEastAsia"/>
          <w:lang w:eastAsia="zh-CN"/>
        </w:rPr>
      </w:pPr>
      <w:bookmarkStart w:id="1" w:name="_Ref53483465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2C1D66" w:rsidRPr="00867775">
        <w:rPr>
          <w:rFonts w:eastAsiaTheme="minorEastAsia"/>
          <w:b/>
          <w:i/>
          <w:lang w:eastAsia="zh-CN"/>
        </w:rPr>
        <w:t>T</w:t>
      </w:r>
      <w:r w:rsidRPr="00867775">
        <w:rPr>
          <w:rFonts w:eastAsiaTheme="minorEastAsia"/>
          <w:b/>
          <w:i/>
          <w:lang w:eastAsia="zh-CN"/>
        </w:rPr>
        <w:t xml:space="preserve">he L1 source </w:t>
      </w:r>
      <w:r w:rsidR="00143B43" w:rsidRPr="00867775">
        <w:rPr>
          <w:rFonts w:eastAsiaTheme="minorEastAsia"/>
          <w:b/>
          <w:i/>
          <w:lang w:eastAsia="zh-CN"/>
        </w:rPr>
        <w:t>and</w:t>
      </w:r>
      <w:r w:rsidRPr="00867775">
        <w:rPr>
          <w:rFonts w:eastAsiaTheme="minorEastAsia"/>
          <w:b/>
          <w:i/>
          <w:lang w:eastAsia="zh-CN"/>
        </w:rPr>
        <w:t xml:space="preserve"> destination ID</w:t>
      </w:r>
      <w:r w:rsidR="00143B43" w:rsidRPr="00867775">
        <w:rPr>
          <w:rFonts w:eastAsiaTheme="minorEastAsia"/>
          <w:b/>
          <w:i/>
          <w:lang w:eastAsia="zh-CN"/>
        </w:rPr>
        <w:t xml:space="preserve">s </w:t>
      </w:r>
      <w:r w:rsidRPr="00867775">
        <w:rPr>
          <w:rFonts w:eastAsiaTheme="minorEastAsia"/>
          <w:b/>
          <w:i/>
          <w:lang w:eastAsia="zh-CN"/>
        </w:rPr>
        <w:t xml:space="preserve">are </w:t>
      </w:r>
      <w:r w:rsidR="00143B43" w:rsidRPr="00867775">
        <w:rPr>
          <w:rFonts w:eastAsiaTheme="minorEastAsia"/>
          <w:b/>
          <w:i/>
          <w:lang w:eastAsia="zh-CN"/>
        </w:rPr>
        <w:t>derived from the L2 IDs</w:t>
      </w:r>
      <w:r w:rsidRPr="00867775">
        <w:rPr>
          <w:rFonts w:eastAsiaTheme="minorEastAsia"/>
          <w:b/>
          <w:i/>
          <w:lang w:eastAsia="zh-CN"/>
        </w:rPr>
        <w:t>.</w:t>
      </w:r>
      <w:bookmarkEnd w:id="1"/>
      <w:r w:rsidRPr="00867775">
        <w:rPr>
          <w:rFonts w:eastAsiaTheme="minorEastAsia"/>
          <w:b/>
          <w:i/>
          <w:lang w:eastAsia="zh-CN"/>
        </w:rPr>
        <w:t xml:space="preserve"> </w:t>
      </w:r>
    </w:p>
    <w:p w14:paraId="4E820714" w14:textId="77777777" w:rsidR="00C321D5" w:rsidRPr="00867775" w:rsidRDefault="00C321D5" w:rsidP="00862114">
      <w:pPr>
        <w:pStyle w:val="a0"/>
        <w:spacing w:before="120"/>
        <w:rPr>
          <w:rFonts w:eastAsiaTheme="minorEastAsia"/>
          <w:lang w:eastAsia="zh-CN"/>
        </w:rPr>
      </w:pPr>
    </w:p>
    <w:p w14:paraId="6AE7A0B4" w14:textId="0379ECA8" w:rsidR="00602FE8" w:rsidRPr="00867775"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HARQ </w:t>
      </w:r>
      <w:r w:rsidR="00BA5EAF" w:rsidRPr="00867775">
        <w:rPr>
          <w:rFonts w:ascii="Arial" w:eastAsia="宋体" w:hAnsi="Arial" w:cs="Times New Roman"/>
          <w:b w:val="0"/>
          <w:bCs w:val="0"/>
          <w:kern w:val="0"/>
          <w:sz w:val="36"/>
          <w:szCs w:val="20"/>
          <w:lang w:eastAsia="zh-CN"/>
        </w:rPr>
        <w:t xml:space="preserve">procedure </w:t>
      </w:r>
    </w:p>
    <w:p w14:paraId="1D2E6CEF" w14:textId="63980A8B" w:rsidR="00602FE8" w:rsidRPr="00867775" w:rsidRDefault="00602FE8" w:rsidP="00602FE8">
      <w:pPr>
        <w:pStyle w:val="a0"/>
        <w:rPr>
          <w:rFonts w:eastAsia="宋体"/>
          <w:lang w:eastAsia="zh-CN"/>
        </w:rPr>
      </w:pPr>
      <w:r w:rsidRPr="00867775">
        <w:rPr>
          <w:rFonts w:eastAsiaTheme="minorEastAsia"/>
          <w:lang w:eastAsia="zh-CN"/>
        </w:rPr>
        <w:t>Some remaining aspects for HARQ procedure are discussed in this section.</w:t>
      </w:r>
    </w:p>
    <w:p w14:paraId="7C5B5035" w14:textId="0B1D4308" w:rsidR="00D02524" w:rsidRDefault="00D02524" w:rsidP="00BA5EAF">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HARQ </w:t>
      </w:r>
      <w:r w:rsidR="00B55C57" w:rsidRPr="00867775">
        <w:rPr>
          <w:rFonts w:ascii="Arial" w:eastAsiaTheme="minorEastAsia" w:hAnsi="Arial"/>
          <w:b w:val="0"/>
          <w:lang w:eastAsia="zh-CN"/>
        </w:rPr>
        <w:t>feedback</w:t>
      </w:r>
      <w:r w:rsidR="00BA5EAF" w:rsidRPr="00867775" w:rsidDel="00BA5EAF">
        <w:rPr>
          <w:rFonts w:ascii="Arial" w:eastAsiaTheme="minorEastAsia" w:hAnsi="Arial"/>
          <w:b w:val="0"/>
          <w:lang w:eastAsia="zh-CN"/>
        </w:rPr>
        <w:t xml:space="preserve"> </w:t>
      </w:r>
      <w:r w:rsidR="005D480B" w:rsidRPr="00867775">
        <w:rPr>
          <w:rFonts w:ascii="Arial" w:eastAsiaTheme="minorEastAsia" w:hAnsi="Arial"/>
          <w:b w:val="0"/>
          <w:lang w:eastAsia="zh-CN"/>
        </w:rPr>
        <w:t>operation</w:t>
      </w:r>
    </w:p>
    <w:p w14:paraId="749FA6EC" w14:textId="20040609" w:rsidR="00736EAB" w:rsidRPr="0061629D" w:rsidRDefault="00736EAB" w:rsidP="0061629D">
      <w:pPr>
        <w:pStyle w:val="a0"/>
        <w:rPr>
          <w:rFonts w:eastAsiaTheme="minorEastAsia"/>
          <w:b/>
          <w:lang w:eastAsia="zh-CN"/>
        </w:rPr>
      </w:pPr>
      <w:r w:rsidRPr="00867775">
        <w:rPr>
          <w:rFonts w:eastAsiaTheme="minorEastAsia"/>
          <w:lang w:eastAsia="zh-CN"/>
        </w:rPr>
        <w:t>HARQ feedback is enabled or disabled by (pre-) configuration according to the QoS requirement of the</w:t>
      </w:r>
      <w:r>
        <w:rPr>
          <w:rFonts w:eastAsiaTheme="minorEastAsia"/>
          <w:lang w:eastAsia="zh-CN"/>
        </w:rPr>
        <w:t xml:space="preserve"> associated traffic and service, as the following agreement</w:t>
      </w:r>
      <w:r w:rsidRPr="00867775">
        <w:rPr>
          <w:rFonts w:eastAsiaTheme="minorEastAsia"/>
          <w:lang w:eastAsia="zh-CN"/>
        </w:rPr>
        <w:t xml:space="preserve"> </w:t>
      </w:r>
      <w:r>
        <w:rPr>
          <w:rFonts w:eastAsiaTheme="minorEastAsia"/>
          <w:lang w:eastAsia="zh-CN"/>
        </w:rPr>
        <w:t>in the RAN1 AH1901 meeting</w:t>
      </w:r>
      <w:r w:rsidR="00DB70BE">
        <w:rPr>
          <w:rFonts w:eastAsiaTheme="minorEastAsia"/>
          <w:lang w:eastAsia="zh-CN"/>
        </w:rPr>
        <w:t xml:space="preserve"> </w:t>
      </w:r>
      <w:r w:rsidR="00DB70BE">
        <w:rPr>
          <w:rFonts w:eastAsiaTheme="minorEastAsia"/>
          <w:lang w:eastAsia="zh-CN"/>
        </w:rPr>
        <w:fldChar w:fldCharType="begin"/>
      </w:r>
      <w:r w:rsidR="00DB70BE">
        <w:rPr>
          <w:rFonts w:eastAsiaTheme="minorEastAsia"/>
          <w:lang w:eastAsia="zh-CN"/>
        </w:rPr>
        <w:instrText xml:space="preserve"> REF _Ref4835324 \r \h </w:instrText>
      </w:r>
      <w:r w:rsidR="00DB70BE">
        <w:rPr>
          <w:rFonts w:eastAsiaTheme="minorEastAsia"/>
          <w:lang w:eastAsia="zh-CN"/>
        </w:rPr>
      </w:r>
      <w:r w:rsidR="00DB70BE">
        <w:rPr>
          <w:rFonts w:eastAsiaTheme="minorEastAsia"/>
          <w:lang w:eastAsia="zh-CN"/>
        </w:rPr>
        <w:fldChar w:fldCharType="separate"/>
      </w:r>
      <w:r w:rsidR="007503A6">
        <w:rPr>
          <w:rFonts w:eastAsiaTheme="minorEastAsia"/>
          <w:lang w:eastAsia="zh-CN"/>
        </w:rPr>
        <w:t>[2]</w:t>
      </w:r>
      <w:r w:rsidR="00DB70BE">
        <w:rPr>
          <w:rFonts w:eastAsiaTheme="minorEastAsia"/>
          <w:lang w:eastAsia="zh-CN"/>
        </w:rPr>
        <w:fldChar w:fldCharType="end"/>
      </w:r>
      <w:r>
        <w:rPr>
          <w:rFonts w:eastAsiaTheme="minorEastAsia"/>
          <w:lang w:eastAsia="zh-CN"/>
        </w:rPr>
        <w:t>.</w:t>
      </w:r>
    </w:p>
    <w:tbl>
      <w:tblPr>
        <w:tblStyle w:val="a8"/>
        <w:tblW w:w="0" w:type="auto"/>
        <w:tblLook w:val="04A0" w:firstRow="1" w:lastRow="0" w:firstColumn="1" w:lastColumn="0" w:noHBand="0" w:noVBand="1"/>
      </w:tblPr>
      <w:tblGrid>
        <w:gridCol w:w="9245"/>
      </w:tblGrid>
      <w:tr w:rsidR="00736EAB" w14:paraId="43E961F9" w14:textId="77777777" w:rsidTr="00736EAB">
        <w:tc>
          <w:tcPr>
            <w:tcW w:w="9245" w:type="dxa"/>
          </w:tcPr>
          <w:p w14:paraId="31C0FC47" w14:textId="77777777" w:rsidR="00736EAB" w:rsidRPr="0061629D" w:rsidRDefault="00736EAB" w:rsidP="00736EAB">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539B0450" w14:textId="77777777" w:rsidR="00736EAB" w:rsidRPr="0061629D" w:rsidRDefault="00736EAB"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(Pre-)configuration indicates whether SL HARQ feedback is enabled or disabled in unicast and/or groupcast.</w:t>
            </w:r>
          </w:p>
          <w:p w14:paraId="06D56752" w14:textId="7295FDA6" w:rsidR="00736EAB" w:rsidRPr="0061629D" w:rsidRDefault="00736EAB" w:rsidP="0061629D">
            <w:pPr>
              <w:pStyle w:val="LGTdoc"/>
              <w:numPr>
                <w:ilvl w:val="1"/>
                <w:numId w:val="30"/>
              </w:numPr>
              <w:spacing w:afterLines="0" w:line="240" w:lineRule="auto"/>
              <w:rPr>
                <w:rFonts w:cs="Times"/>
                <w:noProof/>
                <w:szCs w:val="20"/>
              </w:rPr>
            </w:pPr>
            <w:r w:rsidRPr="0061629D">
              <w:rPr>
                <w:rFonts w:ascii="Times" w:hAnsi="Times" w:cs="Times"/>
                <w:noProof/>
                <w:sz w:val="20"/>
                <w:szCs w:val="20"/>
                <w:lang w:val="en-US"/>
              </w:rPr>
              <w:t>When (pre-)configuration enables SL HARQ feedback, FFS whether SL HARQ feedback is always used or there is additional condition of actually using SL HARQ feedback</w:t>
            </w:r>
          </w:p>
        </w:tc>
      </w:tr>
    </w:tbl>
    <w:p w14:paraId="7DDEAB0B" w14:textId="183070B4" w:rsidR="00874A4A" w:rsidRPr="00867775" w:rsidRDefault="005D480B" w:rsidP="00824FE3">
      <w:pPr>
        <w:pStyle w:val="a0"/>
        <w:spacing w:before="120"/>
        <w:rPr>
          <w:rFonts w:eastAsiaTheme="minorEastAsia"/>
          <w:lang w:eastAsia="zh-CN"/>
        </w:rPr>
      </w:pPr>
      <w:r w:rsidRPr="00867775">
        <w:rPr>
          <w:rFonts w:eastAsiaTheme="minorEastAsia"/>
          <w:lang w:eastAsia="zh-CN"/>
        </w:rPr>
        <w:t xml:space="preserve">There is some discussion on whether additional condition is needed to enable the HARQ feedback. Some potential conditions include the changes of QoS control and congestion level. However, in our view, these conditions do not vary in short-term, </w:t>
      </w:r>
      <w:r w:rsidR="004950CA" w:rsidRPr="00867775">
        <w:rPr>
          <w:rFonts w:eastAsiaTheme="minorEastAsia"/>
          <w:lang w:eastAsia="zh-CN"/>
        </w:rPr>
        <w:t xml:space="preserve">therefore can be handled by higher layer configuration. Moreover, dynamically disabling HARQ may affect the achievable QoS of the service, which should be not done autonomously in physical layer. </w:t>
      </w:r>
    </w:p>
    <w:p w14:paraId="2286252D" w14:textId="1A2F2006" w:rsidR="00874A4A" w:rsidRPr="00867775" w:rsidDel="00311B8D" w:rsidRDefault="00874A4A" w:rsidP="00874A4A">
      <w:pPr>
        <w:pStyle w:val="a0"/>
        <w:spacing w:before="120"/>
        <w:rPr>
          <w:rFonts w:eastAsiaTheme="minorEastAsia"/>
          <w:lang w:eastAsia="zh-CN"/>
        </w:rPr>
      </w:pPr>
      <w:bookmarkStart w:id="2" w:name="_Ref534834661"/>
      <w:r w:rsidRPr="00867775" w:rsidDel="00311B8D">
        <w:rPr>
          <w:rFonts w:eastAsiaTheme="minorEastAsia"/>
          <w:b/>
          <w:i/>
          <w:u w:val="single"/>
          <w:lang w:eastAsia="zh-CN"/>
        </w:rPr>
        <w:lastRenderedPageBreak/>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7503A6">
        <w:rPr>
          <w:rFonts w:eastAsiaTheme="minorEastAsia"/>
          <w:b/>
          <w:i/>
          <w:noProof/>
          <w:u w:val="single"/>
          <w:lang w:eastAsia="zh-CN"/>
        </w:rPr>
        <w:t>2</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950CA" w:rsidRPr="00867775">
        <w:rPr>
          <w:rFonts w:eastAsiaTheme="minorEastAsia"/>
          <w:b/>
          <w:i/>
          <w:lang w:eastAsia="zh-CN"/>
        </w:rPr>
        <w:t>Sidelink HARQ feedback is always used if enabled by (pre-)configuration. No additional condition is defined in physical layer to enable/disable sidelink HARQ feedback</w:t>
      </w:r>
      <w:r w:rsidRPr="00867775" w:rsidDel="00311B8D">
        <w:rPr>
          <w:rFonts w:eastAsiaTheme="minorEastAsia"/>
          <w:b/>
          <w:i/>
          <w:lang w:eastAsia="zh-CN"/>
        </w:rPr>
        <w:t>.</w:t>
      </w:r>
      <w:bookmarkEnd w:id="2"/>
    </w:p>
    <w:p w14:paraId="0AA9D0FF" w14:textId="77777777" w:rsidR="00034249" w:rsidRPr="00867775" w:rsidRDefault="00034249" w:rsidP="00B55C57">
      <w:pPr>
        <w:pStyle w:val="a0"/>
        <w:spacing w:before="120"/>
        <w:rPr>
          <w:rFonts w:eastAsiaTheme="minorEastAsia"/>
          <w:lang w:eastAsia="zh-CN"/>
        </w:rPr>
      </w:pPr>
    </w:p>
    <w:p w14:paraId="13245F07" w14:textId="4929C774" w:rsidR="00B55C57" w:rsidRPr="00867775" w:rsidRDefault="00B55C57" w:rsidP="00B55C57">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CBG-based feedback</w:t>
      </w:r>
      <w:r w:rsidRPr="00867775" w:rsidDel="00BA5EAF">
        <w:rPr>
          <w:rFonts w:ascii="Arial" w:eastAsiaTheme="minorEastAsia" w:hAnsi="Arial"/>
          <w:b w:val="0"/>
          <w:lang w:eastAsia="zh-CN"/>
        </w:rPr>
        <w:t xml:space="preserve"> </w:t>
      </w:r>
    </w:p>
    <w:p w14:paraId="082D1BD3" w14:textId="7C4C01BB" w:rsidR="00602FE8" w:rsidRDefault="008E6D7E" w:rsidP="008E6D7E">
      <w:pPr>
        <w:pStyle w:val="a0"/>
        <w:spacing w:before="120"/>
        <w:rPr>
          <w:rFonts w:eastAsiaTheme="minorEastAsia"/>
          <w:lang w:eastAsia="zh-CN"/>
        </w:rPr>
      </w:pPr>
      <w:r w:rsidRPr="00867775">
        <w:rPr>
          <w:rFonts w:eastAsiaTheme="minorEastAsia"/>
          <w:lang w:eastAsia="zh-CN"/>
        </w:rPr>
        <w:t>Code block groups (CBG) based retransmission is supported in NR to enable the retransmission of only the erroneously received CBG. It is useful for very large transport blocks or when a transport block is partially preempted by another transmission.</w:t>
      </w:r>
      <w:r w:rsidR="00611EED" w:rsidRPr="00867775">
        <w:rPr>
          <w:rFonts w:eastAsiaTheme="minorEastAsia"/>
          <w:lang w:eastAsia="zh-CN"/>
        </w:rPr>
        <w:t xml:space="preserve"> </w:t>
      </w:r>
      <w:r w:rsidR="00890635">
        <w:rPr>
          <w:rFonts w:eastAsiaTheme="minorEastAsia"/>
          <w:lang w:eastAsia="zh-CN"/>
        </w:rPr>
        <w:t>In the RAN1 #95 meeting, the support of CBG-based feedback in sidelink was considered, but left for further study</w:t>
      </w:r>
      <w:r w:rsidR="00DB70BE">
        <w:rPr>
          <w:rFonts w:eastAsiaTheme="minorEastAsia"/>
          <w:lang w:eastAsia="zh-CN"/>
        </w:rPr>
        <w:t xml:space="preserve"> </w:t>
      </w:r>
      <w:r w:rsidR="00DB70BE">
        <w:rPr>
          <w:rFonts w:eastAsiaTheme="minorEastAsia"/>
          <w:lang w:eastAsia="zh-CN"/>
        </w:rPr>
        <w:fldChar w:fldCharType="begin"/>
      </w:r>
      <w:r w:rsidR="00DB70BE">
        <w:rPr>
          <w:rFonts w:eastAsiaTheme="minorEastAsia"/>
          <w:lang w:eastAsia="zh-CN"/>
        </w:rPr>
        <w:instrText xml:space="preserve"> REF _Ref4835390 \r \h </w:instrText>
      </w:r>
      <w:r w:rsidR="00DB70BE">
        <w:rPr>
          <w:rFonts w:eastAsiaTheme="minorEastAsia"/>
          <w:lang w:eastAsia="zh-CN"/>
        </w:rPr>
      </w:r>
      <w:r w:rsidR="00DB70BE">
        <w:rPr>
          <w:rFonts w:eastAsiaTheme="minorEastAsia"/>
          <w:lang w:eastAsia="zh-CN"/>
        </w:rPr>
        <w:fldChar w:fldCharType="separate"/>
      </w:r>
      <w:r w:rsidR="007503A6">
        <w:rPr>
          <w:rFonts w:eastAsiaTheme="minorEastAsia"/>
          <w:lang w:eastAsia="zh-CN"/>
        </w:rPr>
        <w:t>[3]</w:t>
      </w:r>
      <w:r w:rsidR="00DB70BE">
        <w:rPr>
          <w:rFonts w:eastAsiaTheme="minorEastAsia"/>
          <w:lang w:eastAsia="zh-CN"/>
        </w:rPr>
        <w:fldChar w:fldCharType="end"/>
      </w:r>
      <w:r w:rsidR="00890635">
        <w:rPr>
          <w:rFonts w:eastAsiaTheme="minorEastAsia"/>
          <w:lang w:eastAsia="zh-CN"/>
        </w:rPr>
        <w:t>.</w:t>
      </w:r>
    </w:p>
    <w:tbl>
      <w:tblPr>
        <w:tblStyle w:val="a8"/>
        <w:tblW w:w="0" w:type="auto"/>
        <w:tblLook w:val="04A0" w:firstRow="1" w:lastRow="0" w:firstColumn="1" w:lastColumn="0" w:noHBand="0" w:noVBand="1"/>
      </w:tblPr>
      <w:tblGrid>
        <w:gridCol w:w="9245"/>
      </w:tblGrid>
      <w:tr w:rsidR="00890635" w14:paraId="165A4DF7" w14:textId="77777777" w:rsidTr="0031115D">
        <w:tc>
          <w:tcPr>
            <w:tcW w:w="9245" w:type="dxa"/>
          </w:tcPr>
          <w:p w14:paraId="4D24F851" w14:textId="77777777" w:rsidR="00890635" w:rsidRPr="0061629D" w:rsidRDefault="00890635" w:rsidP="0031115D">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7F634462" w14:textId="77777777" w:rsidR="00890635" w:rsidRPr="0061629D" w:rsidRDefault="00890635"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When SL HARQ feedback is enabled for unicast, the following operation is supported for the non-CBG case:</w:t>
            </w:r>
          </w:p>
          <w:p w14:paraId="1E4360F5" w14:textId="77777777" w:rsidR="00890635" w:rsidRPr="0061629D" w:rsidRDefault="00890635" w:rsidP="0061629D">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Receiver UE generates HARQ-ACK if it successfully decodes the corresponding TB. It generates HARQ-NACK if it does not successfully decode the corresponding TB after decoding the associated PSCCH which targets the receiver UE.</w:t>
            </w:r>
          </w:p>
          <w:p w14:paraId="19EB6C80" w14:textId="77777777" w:rsidR="00890635" w:rsidRPr="0061629D" w:rsidRDefault="00890635" w:rsidP="0061629D">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FFS whether to support SL HARQ feedback per CBG</w:t>
            </w:r>
          </w:p>
          <w:p w14:paraId="0F660646" w14:textId="77777777" w:rsidR="00890635" w:rsidRPr="0061629D" w:rsidRDefault="00890635" w:rsidP="0061629D">
            <w:pPr>
              <w:pStyle w:val="LGTdoc"/>
              <w:spacing w:afterLines="0" w:line="240" w:lineRule="auto"/>
              <w:rPr>
                <w:rFonts w:ascii="Times" w:hAnsi="Times" w:cs="Times"/>
                <w:noProof/>
                <w:sz w:val="20"/>
                <w:szCs w:val="20"/>
                <w:lang w:val="en-US"/>
              </w:rPr>
            </w:pPr>
          </w:p>
          <w:p w14:paraId="547AC060" w14:textId="77777777" w:rsidR="00890635" w:rsidRPr="0061629D" w:rsidRDefault="00890635" w:rsidP="00890635">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2D0068F0" w14:textId="77777777" w:rsidR="00890635" w:rsidRPr="0061629D" w:rsidRDefault="00890635"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When SL HARQ feedback is enabled for groupcast, the following operations are further studied for the non-CBG case:</w:t>
            </w:r>
          </w:p>
          <w:p w14:paraId="2CDDBB7A" w14:textId="77777777" w:rsidR="00890635" w:rsidRPr="0061629D" w:rsidRDefault="00890635" w:rsidP="00890635">
            <w:pPr>
              <w:pStyle w:val="LGTdoc"/>
              <w:numPr>
                <w:ilvl w:val="1"/>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Option 1: Receiver UE transmits HARQ-NACK on PSFCH if it fails to decode the corresponding TB after decoding the associated PSCCH. It transmits no signal on PSFCH otherwise. Details are FFS including the following:</w:t>
            </w:r>
          </w:p>
          <w:p w14:paraId="516E059F"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 to introduce an additional criterion in deciding HARQ-NACK transmission</w:t>
            </w:r>
          </w:p>
          <w:p w14:paraId="04DA777D"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Whether/how to handle DTX issue (i.e., transmitter UE cannot recognize the case that a receiver UE misses PSCCH scheduling PSSCH)</w:t>
            </w:r>
          </w:p>
          <w:p w14:paraId="4C2697E7"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Issues when multiple receiver UEs transmit HARQ-NACK on the same resource</w:t>
            </w:r>
          </w:p>
          <w:p w14:paraId="7F9E5A2C" w14:textId="77777777" w:rsidR="00890635" w:rsidRPr="0061629D" w:rsidRDefault="00890635" w:rsidP="00890635">
            <w:pPr>
              <w:pStyle w:val="LGTdoc"/>
              <w:numPr>
                <w:ilvl w:val="3"/>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How to determine the presence of HARQ-NACK transmissions from receiver UEs</w:t>
            </w:r>
          </w:p>
          <w:p w14:paraId="78F64158" w14:textId="77777777" w:rsidR="00890635" w:rsidRPr="0061629D" w:rsidRDefault="00890635" w:rsidP="00890635">
            <w:pPr>
              <w:pStyle w:val="LGTdoc"/>
              <w:numPr>
                <w:ilvl w:val="3"/>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Whether/how to handle destructive channel sum effect of HARQ-NACK transmissions from multiple receiver UEs if the same signal is used</w:t>
            </w:r>
          </w:p>
          <w:p w14:paraId="1A35B473" w14:textId="77777777" w:rsidR="00890635" w:rsidRPr="0061629D" w:rsidRDefault="00890635" w:rsidP="00890635">
            <w:pPr>
              <w:pStyle w:val="LGTdoc"/>
              <w:numPr>
                <w:ilvl w:val="1"/>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19584D69"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Whether to introduce an additional criterion in deciding HARQ-ACK/NACK transmission</w:t>
            </w:r>
          </w:p>
          <w:p w14:paraId="6B9E805F" w14:textId="77777777" w:rsidR="00890635" w:rsidRPr="0061629D" w:rsidRDefault="00890635" w:rsidP="00890635">
            <w:pPr>
              <w:pStyle w:val="LGTdoc"/>
              <w:numPr>
                <w:ilvl w:val="2"/>
                <w:numId w:val="30"/>
              </w:numPr>
              <w:spacing w:before="100" w:beforeAutospacing="1" w:afterLines="0" w:after="60"/>
              <w:rPr>
                <w:rFonts w:ascii="Times" w:hAnsi="Times" w:cs="Times"/>
                <w:noProof/>
                <w:sz w:val="20"/>
                <w:szCs w:val="20"/>
                <w:lang w:val="en-US"/>
              </w:rPr>
            </w:pPr>
            <w:r w:rsidRPr="0061629D">
              <w:rPr>
                <w:rFonts w:ascii="Times" w:hAnsi="Times" w:cs="Times"/>
                <w:noProof/>
                <w:sz w:val="20"/>
                <w:szCs w:val="20"/>
                <w:lang w:val="en-US"/>
              </w:rPr>
              <w:t>How to determine the PSFCH resource used by each receiver UE</w:t>
            </w:r>
          </w:p>
          <w:p w14:paraId="03C689BF" w14:textId="77777777" w:rsidR="00890635" w:rsidRPr="0061629D" w:rsidRDefault="00890635" w:rsidP="0061629D">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FFS whether to support SL HARQ feedback per CBG</w:t>
            </w:r>
          </w:p>
          <w:p w14:paraId="10DA00B8" w14:textId="6F6E3132" w:rsidR="00890635" w:rsidRPr="0061629D" w:rsidRDefault="00890635" w:rsidP="00C91E9F">
            <w:pPr>
              <w:pStyle w:val="LGTdoc"/>
              <w:numPr>
                <w:ilvl w:val="1"/>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Other options are not precluded</w:t>
            </w:r>
          </w:p>
        </w:tc>
      </w:tr>
    </w:tbl>
    <w:p w14:paraId="27C4CBCA" w14:textId="2E55D11F" w:rsidR="00611EED" w:rsidRPr="00867775" w:rsidRDefault="00611EED" w:rsidP="008E6D7E">
      <w:pPr>
        <w:pStyle w:val="a0"/>
        <w:spacing w:before="120"/>
        <w:rPr>
          <w:rFonts w:eastAsiaTheme="minorEastAsia"/>
          <w:lang w:eastAsia="zh-CN"/>
        </w:rPr>
      </w:pPr>
      <w:r w:rsidRPr="00867775">
        <w:rPr>
          <w:rFonts w:eastAsiaTheme="minorEastAsia"/>
          <w:lang w:eastAsia="zh-CN"/>
        </w:rPr>
        <w:t xml:space="preserve">According to the SA requirement </w:t>
      </w:r>
      <w:r w:rsidRPr="00867775">
        <w:rPr>
          <w:rFonts w:ascii="Times New Roman" w:hAnsi="Times New Roman"/>
          <w:szCs w:val="20"/>
        </w:rPr>
        <w:fldChar w:fldCharType="begin"/>
      </w:r>
      <w:r w:rsidRPr="00867775">
        <w:rPr>
          <w:rFonts w:ascii="Times New Roman" w:hAnsi="Times New Roman"/>
          <w:szCs w:val="20"/>
        </w:rPr>
        <w:instrText xml:space="preserve"> REF _Ref521328303 \r \h  \* MERGEFORMAT </w:instrText>
      </w:r>
      <w:r w:rsidRPr="00867775">
        <w:rPr>
          <w:rFonts w:ascii="Times New Roman" w:hAnsi="Times New Roman"/>
          <w:szCs w:val="20"/>
        </w:rPr>
      </w:r>
      <w:r w:rsidRPr="00867775">
        <w:rPr>
          <w:rFonts w:ascii="Times New Roman" w:hAnsi="Times New Roman"/>
          <w:szCs w:val="20"/>
        </w:rPr>
        <w:fldChar w:fldCharType="separate"/>
      </w:r>
      <w:r w:rsidR="007503A6">
        <w:rPr>
          <w:rFonts w:ascii="Times New Roman" w:hAnsi="Times New Roman"/>
          <w:szCs w:val="20"/>
        </w:rPr>
        <w:t>[4]</w:t>
      </w:r>
      <w:r w:rsidRPr="00867775">
        <w:rPr>
          <w:rFonts w:ascii="Times New Roman" w:hAnsi="Times New Roman"/>
          <w:szCs w:val="20"/>
        </w:rPr>
        <w:fldChar w:fldCharType="end"/>
      </w:r>
      <w:r w:rsidRPr="00867775">
        <w:rPr>
          <w:rFonts w:eastAsiaTheme="minorEastAsia"/>
          <w:lang w:eastAsia="zh-CN"/>
        </w:rPr>
        <w:t>, a transport block with extreme</w:t>
      </w:r>
      <w:r w:rsidR="00F923B0" w:rsidRPr="00867775">
        <w:rPr>
          <w:rFonts w:eastAsiaTheme="minorEastAsia"/>
          <w:lang w:eastAsia="zh-CN"/>
        </w:rPr>
        <w:t xml:space="preserve"> size</w:t>
      </w:r>
      <w:r w:rsidRPr="00867775">
        <w:rPr>
          <w:rFonts w:eastAsiaTheme="minorEastAsia"/>
          <w:lang w:eastAsia="zh-CN"/>
        </w:rPr>
        <w:t xml:space="preserve"> </w:t>
      </w:r>
      <w:r w:rsidR="00F923B0" w:rsidRPr="00867775">
        <w:rPr>
          <w:rFonts w:eastAsiaTheme="minorEastAsia"/>
          <w:lang w:eastAsia="zh-CN"/>
        </w:rPr>
        <w:t xml:space="preserve">should be </w:t>
      </w:r>
      <w:r w:rsidRPr="00867775">
        <w:rPr>
          <w:rFonts w:eastAsiaTheme="minorEastAsia"/>
          <w:lang w:eastAsia="zh-CN"/>
        </w:rPr>
        <w:t>supported in NR sidelink.</w:t>
      </w:r>
      <w:r w:rsidR="00F923B0" w:rsidRPr="00867775">
        <w:rPr>
          <w:rFonts w:eastAsiaTheme="minorEastAsia"/>
          <w:lang w:eastAsia="zh-CN"/>
        </w:rPr>
        <w:t xml:space="preserve"> Instead of retransmission of the entire </w:t>
      </w:r>
      <w:r w:rsidR="004B374E" w:rsidRPr="00867775">
        <w:rPr>
          <w:rFonts w:eastAsiaTheme="minorEastAsia"/>
          <w:lang w:eastAsia="zh-CN"/>
        </w:rPr>
        <w:t>transport block</w:t>
      </w:r>
      <w:r w:rsidR="00F923B0" w:rsidRPr="00867775">
        <w:rPr>
          <w:rFonts w:eastAsiaTheme="minorEastAsia"/>
          <w:lang w:eastAsia="zh-CN"/>
        </w:rPr>
        <w:t xml:space="preserve">, CBG-based retransmission consumes fewer resources. Further, </w:t>
      </w:r>
      <w:r w:rsidR="004B374E" w:rsidRPr="00867775">
        <w:rPr>
          <w:rFonts w:eastAsiaTheme="minorEastAsia"/>
          <w:lang w:eastAsia="zh-CN"/>
        </w:rPr>
        <w:t xml:space="preserve">CBG-based </w:t>
      </w:r>
      <w:r w:rsidR="00F923B0" w:rsidRPr="00867775">
        <w:rPr>
          <w:rFonts w:eastAsiaTheme="minorEastAsia"/>
          <w:lang w:eastAsia="zh-CN"/>
        </w:rPr>
        <w:t xml:space="preserve">retransmission </w:t>
      </w:r>
      <w:r w:rsidR="004B374E" w:rsidRPr="00867775">
        <w:rPr>
          <w:rFonts w:eastAsiaTheme="minorEastAsia"/>
          <w:lang w:eastAsia="zh-CN"/>
        </w:rPr>
        <w:t xml:space="preserve">is desirable to recover a partially interfered transport block, which may happen in sidelink more frequently than in Uu, due to preemption by a high priority transmission from another UE, or conflict between UEs in mode-2 resource allocation, especially </w:t>
      </w:r>
      <w:r w:rsidR="00F923B0" w:rsidRPr="00867775">
        <w:rPr>
          <w:rFonts w:eastAsiaTheme="minorEastAsia"/>
          <w:lang w:eastAsia="zh-CN"/>
        </w:rPr>
        <w:t xml:space="preserve">if multi-slot transmission is used for a single transport block </w:t>
      </w:r>
      <w:r w:rsidR="00451EF9" w:rsidRPr="00867775">
        <w:rPr>
          <w:rFonts w:eastAsiaTheme="minorEastAsia"/>
          <w:highlight w:val="yellow"/>
          <w:lang w:eastAsia="zh-CN"/>
        </w:rPr>
        <w:fldChar w:fldCharType="begin"/>
      </w:r>
      <w:r w:rsidR="00451EF9" w:rsidRPr="00867775">
        <w:rPr>
          <w:rFonts w:eastAsiaTheme="minorEastAsia"/>
          <w:lang w:eastAsia="zh-CN"/>
        </w:rPr>
        <w:instrText xml:space="preserve"> REF _Ref534724935 \r \h </w:instrText>
      </w:r>
      <w:r w:rsidR="00451EF9" w:rsidRPr="00867775">
        <w:rPr>
          <w:rFonts w:eastAsiaTheme="minorEastAsia"/>
          <w:highlight w:val="yellow"/>
          <w:lang w:eastAsia="zh-CN"/>
        </w:rPr>
      </w:r>
      <w:r w:rsidR="00451EF9" w:rsidRPr="00867775">
        <w:rPr>
          <w:rFonts w:eastAsiaTheme="minorEastAsia"/>
          <w:highlight w:val="yellow"/>
          <w:lang w:eastAsia="zh-CN"/>
        </w:rPr>
        <w:fldChar w:fldCharType="separate"/>
      </w:r>
      <w:r w:rsidR="007503A6">
        <w:rPr>
          <w:rFonts w:eastAsiaTheme="minorEastAsia"/>
          <w:lang w:eastAsia="zh-CN"/>
        </w:rPr>
        <w:t>[5]</w:t>
      </w:r>
      <w:r w:rsidR="00451EF9" w:rsidRPr="00867775">
        <w:rPr>
          <w:rFonts w:eastAsiaTheme="minorEastAsia"/>
          <w:highlight w:val="yellow"/>
          <w:lang w:eastAsia="zh-CN"/>
        </w:rPr>
        <w:fldChar w:fldCharType="end"/>
      </w:r>
      <w:r w:rsidR="004B374E" w:rsidRPr="00867775">
        <w:rPr>
          <w:rFonts w:eastAsiaTheme="minorEastAsia"/>
          <w:lang w:eastAsia="zh-CN"/>
        </w:rPr>
        <w:t>.</w:t>
      </w:r>
      <w:r w:rsidR="00F923B0" w:rsidRPr="00867775">
        <w:rPr>
          <w:rFonts w:eastAsiaTheme="minorEastAsia"/>
          <w:lang w:eastAsia="zh-CN"/>
        </w:rPr>
        <w:t xml:space="preserve"> </w:t>
      </w:r>
      <w:r w:rsidR="00D85331" w:rsidRPr="00867775">
        <w:rPr>
          <w:rFonts w:eastAsiaTheme="minorEastAsia"/>
          <w:lang w:eastAsia="zh-CN"/>
        </w:rPr>
        <w:t>Therefore, support of CBG-based retransmission is favorable at least for unicast transmission.</w:t>
      </w:r>
      <w:r w:rsidR="00056EEB" w:rsidRPr="00867775">
        <w:rPr>
          <w:rFonts w:eastAsiaTheme="minorEastAsia"/>
          <w:lang w:eastAsia="zh-CN"/>
        </w:rPr>
        <w:t xml:space="preserve"> </w:t>
      </w:r>
    </w:p>
    <w:p w14:paraId="50E41275" w14:textId="627ACAA5" w:rsidR="00D85331" w:rsidRPr="00867775" w:rsidRDefault="00D85331" w:rsidP="00D85331">
      <w:pPr>
        <w:pStyle w:val="a0"/>
        <w:spacing w:before="120"/>
        <w:rPr>
          <w:rFonts w:eastAsiaTheme="minorEastAsia"/>
          <w:lang w:eastAsia="zh-CN"/>
        </w:rPr>
      </w:pPr>
      <w:bookmarkStart w:id="3" w:name="_Ref53483466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CBG-based </w:t>
      </w:r>
      <w:r w:rsidR="00B55C57" w:rsidRPr="00867775">
        <w:rPr>
          <w:rFonts w:eastAsiaTheme="minorEastAsia"/>
          <w:b/>
          <w:i/>
          <w:lang w:eastAsia="zh-CN"/>
        </w:rPr>
        <w:t>feedback and retransmission</w:t>
      </w:r>
      <w:r w:rsidRPr="00867775">
        <w:rPr>
          <w:rFonts w:eastAsiaTheme="minorEastAsia"/>
          <w:b/>
          <w:i/>
          <w:lang w:eastAsia="zh-CN"/>
        </w:rPr>
        <w:t xml:space="preserve"> is supported for unicast transmission in NR sidelink.</w:t>
      </w:r>
      <w:bookmarkEnd w:id="3"/>
    </w:p>
    <w:p w14:paraId="26ACDE97" w14:textId="77777777" w:rsidR="00D85331" w:rsidRPr="00867775" w:rsidRDefault="00D85331" w:rsidP="008E6D7E">
      <w:pPr>
        <w:pStyle w:val="a0"/>
        <w:spacing w:before="120"/>
        <w:rPr>
          <w:rFonts w:eastAsiaTheme="minorEastAsia"/>
          <w:lang w:eastAsia="zh-CN"/>
        </w:rPr>
      </w:pPr>
    </w:p>
    <w:p w14:paraId="334F7262" w14:textId="65E2BA75" w:rsidR="00D85331" w:rsidRPr="00867775" w:rsidRDefault="00D85331" w:rsidP="008E6D7E">
      <w:pPr>
        <w:pStyle w:val="a0"/>
        <w:spacing w:before="120"/>
        <w:rPr>
          <w:rFonts w:eastAsiaTheme="minorEastAsia"/>
          <w:lang w:eastAsia="zh-CN"/>
        </w:rPr>
      </w:pPr>
      <w:r w:rsidRPr="00867775">
        <w:rPr>
          <w:rFonts w:eastAsiaTheme="minorEastAsia"/>
          <w:lang w:eastAsia="zh-CN"/>
        </w:rPr>
        <w:t>On the other hand, this feature is not that useful for groupcast transmission. As each group member suffers individual</w:t>
      </w:r>
      <w:r w:rsidR="00056EEB" w:rsidRPr="00867775">
        <w:rPr>
          <w:rFonts w:eastAsiaTheme="minorEastAsia"/>
          <w:lang w:eastAsia="zh-CN"/>
        </w:rPr>
        <w:t xml:space="preserve"> channel fading and interference and receives different</w:t>
      </w:r>
      <w:r w:rsidRPr="00867775">
        <w:rPr>
          <w:rFonts w:eastAsiaTheme="minorEastAsia"/>
          <w:lang w:eastAsia="zh-CN"/>
        </w:rPr>
        <w:t xml:space="preserve"> erroneous CBG, in general </w:t>
      </w:r>
      <w:r w:rsidR="00056EEB" w:rsidRPr="00867775">
        <w:rPr>
          <w:rFonts w:eastAsiaTheme="minorEastAsia"/>
          <w:lang w:eastAsia="zh-CN"/>
        </w:rPr>
        <w:t xml:space="preserve">TB-based </w:t>
      </w:r>
      <w:r w:rsidR="00056EEB" w:rsidRPr="00867775">
        <w:rPr>
          <w:rFonts w:eastAsiaTheme="minorEastAsia"/>
          <w:lang w:eastAsia="zh-CN"/>
        </w:rPr>
        <w:lastRenderedPageBreak/>
        <w:t xml:space="preserve">retransmission is </w:t>
      </w:r>
      <w:r w:rsidRPr="00867775">
        <w:rPr>
          <w:rFonts w:eastAsiaTheme="minorEastAsia"/>
          <w:lang w:eastAsia="zh-CN"/>
        </w:rPr>
        <w:t xml:space="preserve">the </w:t>
      </w:r>
      <w:r w:rsidR="004C73BD" w:rsidRPr="00867775">
        <w:rPr>
          <w:rFonts w:eastAsiaTheme="minorEastAsia"/>
          <w:lang w:eastAsia="zh-CN"/>
        </w:rPr>
        <w:t xml:space="preserve">only </w:t>
      </w:r>
      <w:r w:rsidR="00056EEB" w:rsidRPr="00867775">
        <w:rPr>
          <w:rFonts w:eastAsiaTheme="minorEastAsia"/>
          <w:lang w:eastAsia="zh-CN"/>
        </w:rPr>
        <w:t>feasible way to recover the data</w:t>
      </w:r>
      <w:r w:rsidR="004C73BD" w:rsidRPr="00867775">
        <w:rPr>
          <w:rFonts w:eastAsiaTheme="minorEastAsia"/>
          <w:lang w:eastAsia="zh-CN"/>
        </w:rPr>
        <w:t xml:space="preserve"> for each group member</w:t>
      </w:r>
      <w:r w:rsidR="00056EEB" w:rsidRPr="00867775">
        <w:rPr>
          <w:rFonts w:eastAsiaTheme="minorEastAsia"/>
          <w:lang w:eastAsia="zh-CN"/>
        </w:rPr>
        <w:t>. Furthermore, the support of CBG-based HARQ-ACK feedback would significantly complicate the design</w:t>
      </w:r>
      <w:r w:rsidR="004C73BD" w:rsidRPr="00867775">
        <w:rPr>
          <w:rFonts w:eastAsiaTheme="minorEastAsia"/>
          <w:lang w:eastAsia="zh-CN"/>
        </w:rPr>
        <w:t xml:space="preserve"> for groupcast</w:t>
      </w:r>
      <w:r w:rsidR="00056EEB" w:rsidRPr="00867775">
        <w:rPr>
          <w:rFonts w:eastAsiaTheme="minorEastAsia"/>
          <w:lang w:eastAsia="zh-CN"/>
        </w:rPr>
        <w:t>.</w:t>
      </w:r>
    </w:p>
    <w:p w14:paraId="1F272033" w14:textId="1BBD13C1" w:rsidR="00056EEB" w:rsidRPr="00867775" w:rsidRDefault="00056EEB" w:rsidP="00056EEB">
      <w:pPr>
        <w:pStyle w:val="a0"/>
        <w:spacing w:before="120"/>
        <w:rPr>
          <w:rFonts w:eastAsiaTheme="minorEastAsia"/>
          <w:lang w:eastAsia="zh-CN"/>
        </w:rPr>
      </w:pPr>
      <w:bookmarkStart w:id="4" w:name="_Ref53483467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CBG-based </w:t>
      </w:r>
      <w:r w:rsidR="00B55C57" w:rsidRPr="00867775">
        <w:rPr>
          <w:rFonts w:eastAsiaTheme="minorEastAsia"/>
          <w:b/>
          <w:i/>
          <w:lang w:eastAsia="zh-CN"/>
        </w:rPr>
        <w:t xml:space="preserve">feedback and retransmission </w:t>
      </w:r>
      <w:r w:rsidRPr="00867775">
        <w:rPr>
          <w:rFonts w:eastAsiaTheme="minorEastAsia"/>
          <w:b/>
          <w:i/>
          <w:lang w:eastAsia="zh-CN"/>
        </w:rPr>
        <w:t>is not supported for groupcast transmission in NR sidelink.</w:t>
      </w:r>
      <w:bookmarkEnd w:id="4"/>
    </w:p>
    <w:p w14:paraId="36C34A9F" w14:textId="77777777" w:rsidR="00203754" w:rsidRDefault="00203754" w:rsidP="00203754">
      <w:pPr>
        <w:pStyle w:val="a0"/>
        <w:spacing w:before="120"/>
        <w:rPr>
          <w:rFonts w:eastAsiaTheme="minorEastAsia"/>
          <w:lang w:eastAsia="zh-CN"/>
        </w:rPr>
      </w:pPr>
    </w:p>
    <w:p w14:paraId="7D12991D" w14:textId="77777777" w:rsidR="00203754" w:rsidRPr="00867775" w:rsidRDefault="00203754" w:rsidP="00203754">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in mode-1 operation</w:t>
      </w:r>
    </w:p>
    <w:p w14:paraId="5EDC104E" w14:textId="26CE4E78" w:rsidR="00C51EB6" w:rsidRDefault="00C51EB6" w:rsidP="00203754">
      <w:pPr>
        <w:pStyle w:val="a0"/>
        <w:spacing w:before="120"/>
        <w:rPr>
          <w:szCs w:val="20"/>
        </w:rPr>
      </w:pPr>
      <w:r>
        <w:rPr>
          <w:szCs w:val="20"/>
        </w:rPr>
        <w:t>In the RAN1 AH1901 meeting, the following agreement was achieved for mode-1 HARQ feedback</w:t>
      </w:r>
      <w:r w:rsidR="00DB70BE">
        <w:rPr>
          <w:szCs w:val="20"/>
        </w:rPr>
        <w:t xml:space="preserve"> </w:t>
      </w:r>
      <w:r w:rsidR="00DB70BE">
        <w:rPr>
          <w:szCs w:val="20"/>
        </w:rPr>
        <w:fldChar w:fldCharType="begin"/>
      </w:r>
      <w:r w:rsidR="00DB70BE">
        <w:rPr>
          <w:szCs w:val="20"/>
        </w:rPr>
        <w:instrText xml:space="preserve"> REF _Ref4835324 \r \h </w:instrText>
      </w:r>
      <w:r w:rsidR="00DB70BE">
        <w:rPr>
          <w:szCs w:val="20"/>
        </w:rPr>
      </w:r>
      <w:r w:rsidR="00DB70BE">
        <w:rPr>
          <w:szCs w:val="20"/>
        </w:rPr>
        <w:fldChar w:fldCharType="separate"/>
      </w:r>
      <w:r w:rsidR="007503A6">
        <w:rPr>
          <w:szCs w:val="20"/>
        </w:rPr>
        <w:t>[2]</w:t>
      </w:r>
      <w:r w:rsidR="00DB70BE">
        <w:rPr>
          <w:szCs w:val="20"/>
        </w:rPr>
        <w:fldChar w:fldCharType="end"/>
      </w:r>
      <w:r>
        <w:rPr>
          <w:szCs w:val="20"/>
        </w:rPr>
        <w:t>.</w:t>
      </w:r>
    </w:p>
    <w:tbl>
      <w:tblPr>
        <w:tblStyle w:val="a8"/>
        <w:tblW w:w="0" w:type="auto"/>
        <w:tblLook w:val="04A0" w:firstRow="1" w:lastRow="0" w:firstColumn="1" w:lastColumn="0" w:noHBand="0" w:noVBand="1"/>
      </w:tblPr>
      <w:tblGrid>
        <w:gridCol w:w="9245"/>
      </w:tblGrid>
      <w:tr w:rsidR="00C51EB6" w14:paraId="08C16BC6" w14:textId="77777777" w:rsidTr="0031115D">
        <w:tc>
          <w:tcPr>
            <w:tcW w:w="9245" w:type="dxa"/>
          </w:tcPr>
          <w:p w14:paraId="22B44176" w14:textId="77777777" w:rsidR="00C51EB6" w:rsidRPr="00BD6C50" w:rsidRDefault="00C51EB6" w:rsidP="0031115D">
            <w:pPr>
              <w:rPr>
                <w:rFonts w:ascii="Times" w:hAnsi="Times" w:cs="Times"/>
                <w:sz w:val="20"/>
                <w:szCs w:val="20"/>
                <w:lang w:eastAsia="x-none"/>
              </w:rPr>
            </w:pPr>
            <w:r w:rsidRPr="00BD6C50">
              <w:rPr>
                <w:rFonts w:ascii="Times" w:hAnsi="Times" w:cs="Times"/>
                <w:sz w:val="20"/>
                <w:szCs w:val="20"/>
                <w:highlight w:val="green"/>
                <w:lang w:eastAsia="x-none"/>
              </w:rPr>
              <w:t>Agreements</w:t>
            </w:r>
            <w:r w:rsidRPr="00BD6C50">
              <w:rPr>
                <w:rFonts w:ascii="Times" w:hAnsi="Times" w:cs="Times"/>
                <w:sz w:val="20"/>
                <w:szCs w:val="20"/>
                <w:lang w:eastAsia="x-none"/>
              </w:rPr>
              <w:t>:</w:t>
            </w:r>
          </w:p>
          <w:p w14:paraId="3F26DB62" w14:textId="77777777" w:rsidR="00C51EB6" w:rsidRPr="0061629D" w:rsidRDefault="00C51EB6" w:rsidP="00C51EB6">
            <w:pPr>
              <w:numPr>
                <w:ilvl w:val="0"/>
                <w:numId w:val="29"/>
              </w:numPr>
              <w:rPr>
                <w:rFonts w:ascii="Times" w:hAnsi="Times" w:cs="Times"/>
                <w:sz w:val="20"/>
                <w:szCs w:val="20"/>
              </w:rPr>
            </w:pPr>
            <w:r w:rsidRPr="0061629D">
              <w:rPr>
                <w:rFonts w:ascii="Times" w:hAnsi="Times" w:cs="Times"/>
                <w:sz w:val="20"/>
                <w:szCs w:val="20"/>
              </w:rPr>
              <w:t xml:space="preserve">It is supported that in mode 1 for unicast, the in-coverage UE sends an indication to gNB to indicate the need for retransmission </w:t>
            </w:r>
          </w:p>
          <w:p w14:paraId="50BB0B2D" w14:textId="77777777" w:rsidR="00C51EB6" w:rsidRPr="0061629D" w:rsidRDefault="00C51EB6" w:rsidP="00C51EB6">
            <w:pPr>
              <w:numPr>
                <w:ilvl w:val="1"/>
                <w:numId w:val="29"/>
              </w:numPr>
              <w:rPr>
                <w:rFonts w:ascii="Times" w:hAnsi="Times" w:cs="Times"/>
                <w:sz w:val="20"/>
                <w:szCs w:val="20"/>
              </w:rPr>
            </w:pPr>
            <w:r w:rsidRPr="0061629D">
              <w:rPr>
                <w:rFonts w:ascii="Times" w:hAnsi="Times" w:cs="Times"/>
                <w:sz w:val="20"/>
                <w:szCs w:val="20"/>
              </w:rPr>
              <w:t>At least PUCCH is used to report the information</w:t>
            </w:r>
          </w:p>
          <w:p w14:paraId="32A8AF9D" w14:textId="77777777" w:rsidR="00C51EB6" w:rsidRPr="0061629D" w:rsidRDefault="00C51EB6" w:rsidP="00C51EB6">
            <w:pPr>
              <w:numPr>
                <w:ilvl w:val="2"/>
                <w:numId w:val="29"/>
              </w:numPr>
              <w:rPr>
                <w:rFonts w:ascii="Times" w:hAnsi="Times" w:cs="Times"/>
                <w:sz w:val="20"/>
                <w:szCs w:val="20"/>
              </w:rPr>
            </w:pPr>
            <w:r w:rsidRPr="0061629D">
              <w:rPr>
                <w:rFonts w:ascii="Times" w:hAnsi="Times" w:cs="Times"/>
                <w:sz w:val="20"/>
                <w:szCs w:val="20"/>
              </w:rPr>
              <w:t>If feasible, RAN1 reuses PUCCH defined in Rel-15</w:t>
            </w:r>
          </w:p>
          <w:p w14:paraId="0C65F3F4" w14:textId="77777777" w:rsidR="00C51EB6" w:rsidRPr="0061629D" w:rsidRDefault="00C51EB6" w:rsidP="00C51EB6">
            <w:pPr>
              <w:numPr>
                <w:ilvl w:val="1"/>
                <w:numId w:val="29"/>
              </w:numPr>
              <w:rPr>
                <w:rFonts w:ascii="Times" w:hAnsi="Times" w:cs="Times"/>
                <w:sz w:val="20"/>
                <w:szCs w:val="20"/>
              </w:rPr>
            </w:pPr>
            <w:r w:rsidRPr="0061629D">
              <w:rPr>
                <w:rFonts w:ascii="Times" w:hAnsi="Times" w:cs="Times"/>
                <w:sz w:val="20"/>
                <w:szCs w:val="20"/>
              </w:rPr>
              <w:t>The gNB can also schedule re-transmission resource</w:t>
            </w:r>
          </w:p>
          <w:p w14:paraId="3E4C89EB" w14:textId="77777777" w:rsidR="00C51EB6" w:rsidRPr="0061629D" w:rsidRDefault="00C51EB6" w:rsidP="00C51EB6">
            <w:pPr>
              <w:numPr>
                <w:ilvl w:val="1"/>
                <w:numId w:val="29"/>
              </w:numPr>
              <w:rPr>
                <w:rFonts w:ascii="Times" w:hAnsi="Times" w:cs="Times"/>
                <w:sz w:val="20"/>
                <w:szCs w:val="20"/>
              </w:rPr>
            </w:pPr>
            <w:r w:rsidRPr="0061629D">
              <w:rPr>
                <w:rFonts w:ascii="Times" w:hAnsi="Times" w:cs="Times"/>
                <w:sz w:val="20"/>
                <w:szCs w:val="20"/>
              </w:rPr>
              <w:t>FFS transmitter UE and/or receiver UE</w:t>
            </w:r>
          </w:p>
          <w:p w14:paraId="1953D1A4" w14:textId="77777777" w:rsidR="00C51EB6" w:rsidRPr="0061629D" w:rsidRDefault="00C51EB6" w:rsidP="00C51EB6">
            <w:pPr>
              <w:numPr>
                <w:ilvl w:val="2"/>
                <w:numId w:val="29"/>
              </w:numPr>
              <w:rPr>
                <w:rFonts w:ascii="Times" w:hAnsi="Times" w:cs="Times"/>
                <w:sz w:val="20"/>
                <w:szCs w:val="20"/>
                <w:highlight w:val="yellow"/>
              </w:rPr>
            </w:pPr>
            <w:r w:rsidRPr="0061629D">
              <w:rPr>
                <w:rFonts w:ascii="Times" w:hAnsi="Times" w:cs="Times"/>
                <w:sz w:val="20"/>
                <w:szCs w:val="20"/>
                <w:highlight w:val="yellow"/>
              </w:rPr>
              <w:t>If receiver UE, the indication is in the form of HARQ ACK/NAK</w:t>
            </w:r>
          </w:p>
          <w:p w14:paraId="3F9E4F2E" w14:textId="77777777" w:rsidR="00C51EB6" w:rsidRPr="0061629D" w:rsidRDefault="00C51EB6" w:rsidP="00C51EB6">
            <w:pPr>
              <w:numPr>
                <w:ilvl w:val="2"/>
                <w:numId w:val="29"/>
              </w:numPr>
              <w:rPr>
                <w:rFonts w:ascii="Times" w:hAnsi="Times" w:cs="Times"/>
                <w:sz w:val="20"/>
                <w:szCs w:val="20"/>
              </w:rPr>
            </w:pPr>
            <w:r w:rsidRPr="0061629D">
              <w:rPr>
                <w:rFonts w:ascii="Times" w:hAnsi="Times" w:cs="Times"/>
                <w:sz w:val="20"/>
                <w:szCs w:val="20"/>
              </w:rPr>
              <w:t>If transmitter UE, FFS</w:t>
            </w:r>
          </w:p>
          <w:p w14:paraId="3EF2EED6" w14:textId="674DFF8E" w:rsidR="00C51EB6" w:rsidRPr="00BD6C50" w:rsidRDefault="00C51EB6" w:rsidP="0061629D">
            <w:pPr>
              <w:pStyle w:val="LGTdoc"/>
              <w:spacing w:afterLines="0" w:line="240" w:lineRule="auto"/>
              <w:rPr>
                <w:rFonts w:ascii="Times" w:hAnsi="Times" w:cs="Times"/>
                <w:sz w:val="20"/>
                <w:szCs w:val="20"/>
                <w:lang w:val="en-US"/>
              </w:rPr>
            </w:pPr>
          </w:p>
        </w:tc>
      </w:tr>
    </w:tbl>
    <w:p w14:paraId="79A7E6CD" w14:textId="53A52463" w:rsidR="00C51EB6" w:rsidRDefault="00C51EB6" w:rsidP="00203754">
      <w:pPr>
        <w:pStyle w:val="a0"/>
        <w:spacing w:before="120"/>
        <w:rPr>
          <w:szCs w:val="20"/>
        </w:rPr>
      </w:pPr>
      <w:r>
        <w:rPr>
          <w:szCs w:val="20"/>
        </w:rPr>
        <w:t>Further in the RAN1 #96 meeting, it was agreed that s</w:t>
      </w:r>
      <w:r w:rsidRPr="003A6C56">
        <w:rPr>
          <w:szCs w:val="20"/>
        </w:rPr>
        <w:t>idelink HARQ ACK/NACK report from UE to gNB is not supported in Rel-16</w:t>
      </w:r>
      <w:r w:rsidR="00DB70BE">
        <w:rPr>
          <w:szCs w:val="20"/>
        </w:rPr>
        <w:t xml:space="preserve"> </w:t>
      </w:r>
      <w:r w:rsidR="00DB70BE">
        <w:rPr>
          <w:szCs w:val="20"/>
        </w:rPr>
        <w:fldChar w:fldCharType="begin"/>
      </w:r>
      <w:r w:rsidR="00DB70BE">
        <w:rPr>
          <w:szCs w:val="20"/>
        </w:rPr>
        <w:instrText xml:space="preserve"> REF _Ref4835359 \r \h </w:instrText>
      </w:r>
      <w:r w:rsidR="00DB70BE">
        <w:rPr>
          <w:szCs w:val="20"/>
        </w:rPr>
      </w:r>
      <w:r w:rsidR="00DB70BE">
        <w:rPr>
          <w:szCs w:val="20"/>
        </w:rPr>
        <w:fldChar w:fldCharType="separate"/>
      </w:r>
      <w:r w:rsidR="007503A6">
        <w:rPr>
          <w:szCs w:val="20"/>
        </w:rPr>
        <w:t>[6]</w:t>
      </w:r>
      <w:r w:rsidR="00DB70BE">
        <w:rPr>
          <w:szCs w:val="20"/>
        </w:rPr>
        <w:fldChar w:fldCharType="end"/>
      </w:r>
      <w:r>
        <w:rPr>
          <w:szCs w:val="20"/>
        </w:rPr>
        <w:t>.</w:t>
      </w:r>
    </w:p>
    <w:tbl>
      <w:tblPr>
        <w:tblStyle w:val="a8"/>
        <w:tblW w:w="0" w:type="auto"/>
        <w:tblLook w:val="04A0" w:firstRow="1" w:lastRow="0" w:firstColumn="1" w:lastColumn="0" w:noHBand="0" w:noVBand="1"/>
      </w:tblPr>
      <w:tblGrid>
        <w:gridCol w:w="9245"/>
      </w:tblGrid>
      <w:tr w:rsidR="00C51EB6" w14:paraId="6A53EA3E" w14:textId="77777777" w:rsidTr="0031115D">
        <w:tc>
          <w:tcPr>
            <w:tcW w:w="9245" w:type="dxa"/>
          </w:tcPr>
          <w:p w14:paraId="32C8BC8F" w14:textId="77777777" w:rsidR="00C51EB6" w:rsidRPr="00BD6C50" w:rsidRDefault="00C51EB6" w:rsidP="0031115D">
            <w:pPr>
              <w:rPr>
                <w:rFonts w:ascii="Times" w:hAnsi="Times" w:cs="Times"/>
                <w:sz w:val="20"/>
                <w:szCs w:val="20"/>
                <w:lang w:eastAsia="x-none"/>
              </w:rPr>
            </w:pPr>
            <w:r w:rsidRPr="00BD6C50">
              <w:rPr>
                <w:rFonts w:ascii="Times" w:hAnsi="Times" w:cs="Times"/>
                <w:sz w:val="20"/>
                <w:szCs w:val="20"/>
                <w:highlight w:val="green"/>
                <w:lang w:eastAsia="x-none"/>
              </w:rPr>
              <w:t>Agreements</w:t>
            </w:r>
            <w:r w:rsidRPr="00BD6C50">
              <w:rPr>
                <w:rFonts w:ascii="Times" w:hAnsi="Times" w:cs="Times"/>
                <w:sz w:val="20"/>
                <w:szCs w:val="20"/>
                <w:lang w:eastAsia="x-none"/>
              </w:rPr>
              <w:t>:</w:t>
            </w:r>
          </w:p>
          <w:p w14:paraId="30842865" w14:textId="77777777" w:rsidR="00C51EB6" w:rsidRPr="00C51EB6" w:rsidRDefault="00C51EB6" w:rsidP="00C51EB6">
            <w:pPr>
              <w:numPr>
                <w:ilvl w:val="0"/>
                <w:numId w:val="39"/>
              </w:numPr>
              <w:rPr>
                <w:rFonts w:ascii="Times" w:eastAsia="Batang" w:hAnsi="Times" w:cs="Times"/>
                <w:sz w:val="20"/>
                <w:szCs w:val="20"/>
                <w:lang w:eastAsia="ko-KR"/>
              </w:rPr>
            </w:pPr>
            <w:r w:rsidRPr="00C51EB6">
              <w:rPr>
                <w:rFonts w:ascii="Times" w:eastAsia="Batang" w:hAnsi="Times" w:cs="Times"/>
                <w:sz w:val="20"/>
                <w:szCs w:val="20"/>
                <w:lang w:eastAsia="ko-KR"/>
              </w:rPr>
              <w:t xml:space="preserve">In mode 1 for unicast and groupcast, it is supported for the transmitter UE via Uu link to report an indication to gNB to indicate the need for retransmission of a TB transmitted by the transmitter UE. </w:t>
            </w:r>
          </w:p>
          <w:p w14:paraId="590E79E4" w14:textId="77777777" w:rsidR="00C51EB6" w:rsidRPr="00C51EB6" w:rsidRDefault="00C51EB6" w:rsidP="00C51EB6">
            <w:pPr>
              <w:numPr>
                <w:ilvl w:val="1"/>
                <w:numId w:val="39"/>
              </w:numPr>
              <w:rPr>
                <w:rFonts w:ascii="Times" w:eastAsia="Batang" w:hAnsi="Times" w:cs="Times"/>
                <w:sz w:val="20"/>
                <w:szCs w:val="20"/>
                <w:lang w:eastAsia="ko-KR"/>
              </w:rPr>
            </w:pPr>
            <w:r w:rsidRPr="00C51EB6">
              <w:rPr>
                <w:rFonts w:ascii="Times" w:eastAsia="Batang" w:hAnsi="Times" w:cs="Times"/>
                <w:sz w:val="20"/>
                <w:szCs w:val="20"/>
                <w:lang w:eastAsia="ko-KR"/>
              </w:rPr>
              <w:t>FFS the format of the indication, e.g., in the form of HARQ ACK/NACK, or in the form of SR/BSR, etc.</w:t>
            </w:r>
          </w:p>
          <w:p w14:paraId="1B66F972" w14:textId="77777777" w:rsidR="00C51EB6" w:rsidRPr="00C51EB6" w:rsidRDefault="00C51EB6" w:rsidP="00C51EB6">
            <w:pPr>
              <w:numPr>
                <w:ilvl w:val="0"/>
                <w:numId w:val="39"/>
              </w:numPr>
              <w:rPr>
                <w:rFonts w:ascii="Times" w:eastAsia="Batang" w:hAnsi="Times" w:cs="Times"/>
                <w:sz w:val="20"/>
                <w:szCs w:val="20"/>
                <w:lang w:eastAsia="ko-KR"/>
              </w:rPr>
            </w:pPr>
            <w:r w:rsidRPr="00C51EB6">
              <w:rPr>
                <w:rFonts w:ascii="Times" w:eastAsia="Batang" w:hAnsi="Times" w:cs="Times"/>
                <w:sz w:val="20"/>
                <w:szCs w:val="20"/>
                <w:lang w:eastAsia="ko-KR"/>
              </w:rPr>
              <w:t xml:space="preserve">RAN1 continues discussion on whether to support report from the receiver UE </w:t>
            </w:r>
          </w:p>
          <w:p w14:paraId="587C472E" w14:textId="77777777" w:rsidR="00C51EB6" w:rsidRPr="00C51EB6" w:rsidRDefault="00C51EB6" w:rsidP="00C51EB6">
            <w:pPr>
              <w:numPr>
                <w:ilvl w:val="1"/>
                <w:numId w:val="39"/>
              </w:numPr>
              <w:rPr>
                <w:rFonts w:ascii="Times" w:eastAsia="Batang" w:hAnsi="Times" w:cs="Times"/>
                <w:sz w:val="20"/>
                <w:szCs w:val="20"/>
                <w:lang w:eastAsia="ko-KR"/>
              </w:rPr>
            </w:pPr>
            <w:r w:rsidRPr="00C51EB6">
              <w:rPr>
                <w:rFonts w:ascii="Times" w:eastAsia="Batang" w:hAnsi="Times" w:cs="Times"/>
                <w:sz w:val="20"/>
                <w:szCs w:val="20"/>
                <w:lang w:eastAsia="ko-KR"/>
              </w:rPr>
              <w:t>No inter-BS communication will be considered.</w:t>
            </w:r>
          </w:p>
          <w:p w14:paraId="32C39577" w14:textId="77777777" w:rsidR="00C51EB6" w:rsidRPr="00C51EB6" w:rsidRDefault="00C51EB6" w:rsidP="00C51EB6">
            <w:pPr>
              <w:rPr>
                <w:rFonts w:ascii="Times" w:eastAsia="Batang" w:hAnsi="Times" w:cs="Times"/>
                <w:sz w:val="20"/>
                <w:szCs w:val="20"/>
                <w:lang w:eastAsia="ko-KR"/>
              </w:rPr>
            </w:pPr>
            <w:r w:rsidRPr="00C51EB6">
              <w:rPr>
                <w:rFonts w:ascii="Times" w:eastAsia="Batang" w:hAnsi="Times" w:cs="Times"/>
                <w:sz w:val="20"/>
                <w:szCs w:val="20"/>
                <w:lang w:eastAsia="ko-KR"/>
              </w:rPr>
              <w:t>To discuss aspects related to 1</w:t>
            </w:r>
            <w:r w:rsidRPr="00C51EB6">
              <w:rPr>
                <w:rFonts w:ascii="Times" w:eastAsia="Batang" w:hAnsi="Times" w:cs="Times"/>
                <w:sz w:val="20"/>
                <w:szCs w:val="20"/>
                <w:vertAlign w:val="superscript"/>
                <w:lang w:eastAsia="ko-KR"/>
              </w:rPr>
              <w:t>st</w:t>
            </w:r>
            <w:r w:rsidRPr="00C51EB6">
              <w:rPr>
                <w:rFonts w:ascii="Times" w:eastAsia="Batang" w:hAnsi="Times" w:cs="Times"/>
                <w:sz w:val="20"/>
                <w:szCs w:val="20"/>
                <w:lang w:eastAsia="ko-KR"/>
              </w:rPr>
              <w:t xml:space="preserve"> sub-bullet &amp; 2</w:t>
            </w:r>
            <w:r w:rsidRPr="00C51EB6">
              <w:rPr>
                <w:rFonts w:ascii="Times" w:eastAsia="Batang" w:hAnsi="Times" w:cs="Times"/>
                <w:sz w:val="20"/>
                <w:szCs w:val="20"/>
                <w:vertAlign w:val="superscript"/>
                <w:lang w:eastAsia="ko-KR"/>
              </w:rPr>
              <w:t>nd</w:t>
            </w:r>
            <w:r w:rsidRPr="00C51EB6">
              <w:rPr>
                <w:rFonts w:ascii="Times" w:eastAsia="Batang" w:hAnsi="Times" w:cs="Times"/>
                <w:sz w:val="20"/>
                <w:szCs w:val="20"/>
                <w:lang w:eastAsia="ko-KR"/>
              </w:rPr>
              <w:t xml:space="preserve"> bullet during this week -revisit later</w:t>
            </w:r>
          </w:p>
          <w:p w14:paraId="3318C977" w14:textId="77777777" w:rsidR="00C51EB6" w:rsidRDefault="00C51EB6" w:rsidP="0061629D">
            <w:pPr>
              <w:rPr>
                <w:rFonts w:ascii="Times" w:hAnsi="Times" w:cs="Times"/>
                <w:sz w:val="20"/>
                <w:szCs w:val="20"/>
              </w:rPr>
            </w:pPr>
          </w:p>
          <w:p w14:paraId="646BCF52" w14:textId="77777777" w:rsidR="00C51EB6" w:rsidRPr="00BD6C50" w:rsidRDefault="00C51EB6" w:rsidP="00C51EB6">
            <w:pPr>
              <w:rPr>
                <w:rFonts w:ascii="Times" w:hAnsi="Times" w:cs="Times"/>
                <w:sz w:val="20"/>
                <w:szCs w:val="20"/>
                <w:lang w:eastAsia="x-none"/>
              </w:rPr>
            </w:pPr>
            <w:r w:rsidRPr="00BD6C50">
              <w:rPr>
                <w:rFonts w:ascii="Times" w:hAnsi="Times" w:cs="Times"/>
                <w:sz w:val="20"/>
                <w:szCs w:val="20"/>
                <w:highlight w:val="green"/>
                <w:lang w:eastAsia="x-none"/>
              </w:rPr>
              <w:t>Agreements</w:t>
            </w:r>
            <w:r w:rsidRPr="00BD6C50">
              <w:rPr>
                <w:rFonts w:ascii="Times" w:hAnsi="Times" w:cs="Times"/>
                <w:sz w:val="20"/>
                <w:szCs w:val="20"/>
                <w:lang w:eastAsia="x-none"/>
              </w:rPr>
              <w:t>:</w:t>
            </w:r>
          </w:p>
          <w:p w14:paraId="532CC808" w14:textId="77777777" w:rsidR="00C51EB6" w:rsidRPr="0061629D" w:rsidRDefault="00C51EB6" w:rsidP="00C51EB6">
            <w:pPr>
              <w:numPr>
                <w:ilvl w:val="0"/>
                <w:numId w:val="40"/>
              </w:numPr>
              <w:rPr>
                <w:rFonts w:ascii="Times" w:eastAsia="Batang" w:hAnsi="Times" w:cs="Times"/>
                <w:sz w:val="20"/>
                <w:szCs w:val="20"/>
                <w:highlight w:val="yellow"/>
                <w:lang w:eastAsia="ko-KR"/>
              </w:rPr>
            </w:pPr>
            <w:r w:rsidRPr="0061629D">
              <w:rPr>
                <w:rFonts w:ascii="Times" w:eastAsia="Batang" w:hAnsi="Times" w:cs="Times"/>
                <w:sz w:val="20"/>
                <w:szCs w:val="20"/>
                <w:highlight w:val="yellow"/>
                <w:lang w:eastAsia="ko-KR"/>
              </w:rPr>
              <w:t>Sidelink HARQ ACK/NACK report from UE to gNB is not supported in Rel-16.</w:t>
            </w:r>
          </w:p>
          <w:p w14:paraId="63E52F49" w14:textId="77777777" w:rsidR="00C51EB6" w:rsidRPr="00BD6C50" w:rsidRDefault="00C51EB6" w:rsidP="0061629D">
            <w:pPr>
              <w:rPr>
                <w:rFonts w:ascii="Times" w:hAnsi="Times" w:cs="Times"/>
                <w:sz w:val="20"/>
                <w:szCs w:val="20"/>
              </w:rPr>
            </w:pPr>
          </w:p>
        </w:tc>
      </w:tr>
    </w:tbl>
    <w:p w14:paraId="4D88E831" w14:textId="1B6D201C" w:rsidR="00203754" w:rsidRDefault="00203754" w:rsidP="00203754">
      <w:pPr>
        <w:pStyle w:val="a0"/>
        <w:spacing w:before="120"/>
        <w:rPr>
          <w:szCs w:val="20"/>
        </w:rPr>
      </w:pPr>
      <w:r>
        <w:rPr>
          <w:szCs w:val="20"/>
        </w:rPr>
        <w:t xml:space="preserve">Consequently, it is not possible for the receiver UE </w:t>
      </w:r>
      <w:r w:rsidRPr="00BE36E7">
        <w:rPr>
          <w:szCs w:val="20"/>
        </w:rPr>
        <w:t>to report an indication to gNB to indicate the need for retransmission of a TB</w:t>
      </w:r>
      <w:r>
        <w:rPr>
          <w:szCs w:val="20"/>
        </w:rPr>
        <w:t xml:space="preserve">. A mechanism should be defined for the transmitter UE to report this indication to gNB, for the sake of requesting retransmission. In order to minimize the specification change, it is desirable to reuse the existing Uu mechanism as much as possible. The straightforward candidates include the SR and BSR. </w:t>
      </w:r>
    </w:p>
    <w:p w14:paraId="184086FB" w14:textId="39C959BF" w:rsidR="00203754" w:rsidRDefault="00203754" w:rsidP="00203754">
      <w:pPr>
        <w:pStyle w:val="a0"/>
        <w:spacing w:before="120"/>
        <w:rPr>
          <w:szCs w:val="20"/>
        </w:rPr>
      </w:pPr>
      <w:r>
        <w:rPr>
          <w:szCs w:val="20"/>
        </w:rPr>
        <w:t xml:space="preserve">If SR is reused, multiple SR resources may be configured to the transmitter UE, where one of them can be used to indicate the initial transmission request, while the other is used for retransmission request. However, the 1-bit SR cannot carrier additional information, such as the </w:t>
      </w:r>
      <w:r w:rsidRPr="00C73FAD">
        <w:rPr>
          <w:szCs w:val="20"/>
        </w:rPr>
        <w:t xml:space="preserve">transmission type, HARQ ID, </w:t>
      </w:r>
      <w:r>
        <w:rPr>
          <w:szCs w:val="20"/>
        </w:rPr>
        <w:t>or</w:t>
      </w:r>
      <w:r w:rsidRPr="00C73FAD">
        <w:rPr>
          <w:szCs w:val="20"/>
        </w:rPr>
        <w:t xml:space="preserve"> destination</w:t>
      </w:r>
      <w:r>
        <w:rPr>
          <w:szCs w:val="20"/>
        </w:rPr>
        <w:t xml:space="preserve">, etc. On the other hand, </w:t>
      </w:r>
      <w:r w:rsidRPr="00203754">
        <w:rPr>
          <w:szCs w:val="20"/>
        </w:rPr>
        <w:t xml:space="preserve">BSR </w:t>
      </w:r>
      <w:r>
        <w:rPr>
          <w:szCs w:val="20"/>
        </w:rPr>
        <w:t xml:space="preserve">has a larger payload size. It </w:t>
      </w:r>
      <w:r w:rsidRPr="00203754">
        <w:rPr>
          <w:szCs w:val="20"/>
        </w:rPr>
        <w:t>is feasible to be used as the retransmission indicator</w:t>
      </w:r>
      <w:r>
        <w:rPr>
          <w:szCs w:val="20"/>
        </w:rPr>
        <w:t xml:space="preserve">, but may complicate the BSR design. More details can be found in our companion contribution in </w:t>
      </w:r>
      <w:r>
        <w:rPr>
          <w:szCs w:val="20"/>
        </w:rPr>
        <w:fldChar w:fldCharType="begin"/>
      </w:r>
      <w:r>
        <w:rPr>
          <w:szCs w:val="20"/>
        </w:rPr>
        <w:instrText xml:space="preserve"> REF _Ref4781633 \r \h </w:instrText>
      </w:r>
      <w:r>
        <w:rPr>
          <w:szCs w:val="20"/>
        </w:rPr>
      </w:r>
      <w:r>
        <w:rPr>
          <w:szCs w:val="20"/>
        </w:rPr>
        <w:fldChar w:fldCharType="separate"/>
      </w:r>
      <w:r w:rsidR="007503A6">
        <w:rPr>
          <w:szCs w:val="20"/>
        </w:rPr>
        <w:t>[7]</w:t>
      </w:r>
      <w:r>
        <w:rPr>
          <w:szCs w:val="20"/>
        </w:rPr>
        <w:fldChar w:fldCharType="end"/>
      </w:r>
      <w:r>
        <w:rPr>
          <w:szCs w:val="20"/>
        </w:rPr>
        <w:t>.</w:t>
      </w:r>
    </w:p>
    <w:p w14:paraId="7E87033A" w14:textId="77777777" w:rsidR="00203754" w:rsidRPr="00867775" w:rsidDel="00311B8D" w:rsidRDefault="00203754" w:rsidP="00203754">
      <w:pPr>
        <w:pStyle w:val="a0"/>
        <w:spacing w:before="120"/>
        <w:rPr>
          <w:rFonts w:eastAsiaTheme="minorEastAsia"/>
          <w:lang w:eastAsia="zh-CN"/>
        </w:rPr>
      </w:pPr>
      <w:bookmarkStart w:id="5" w:name="_Ref4850590"/>
      <w:r w:rsidRPr="00867775" w:rsidDel="00311B8D">
        <w:rPr>
          <w:rFonts w:eastAsiaTheme="minorEastAsia"/>
          <w:b/>
          <w:i/>
          <w:u w:val="single"/>
          <w:lang w:eastAsia="zh-CN"/>
        </w:rPr>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7503A6">
        <w:rPr>
          <w:rFonts w:eastAsiaTheme="minorEastAsia"/>
          <w:b/>
          <w:i/>
          <w:noProof/>
          <w:u w:val="single"/>
          <w:lang w:eastAsia="zh-CN"/>
        </w:rPr>
        <w:t>5</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SR/BSR can be enhanced to indicate the retransmission of sidelink</w:t>
      </w:r>
      <w:r w:rsidRPr="00867775" w:rsidDel="00311B8D">
        <w:rPr>
          <w:rFonts w:eastAsiaTheme="minorEastAsia"/>
          <w:b/>
          <w:i/>
          <w:lang w:eastAsia="zh-CN"/>
        </w:rPr>
        <w:t>.</w:t>
      </w:r>
      <w:bookmarkEnd w:id="5"/>
    </w:p>
    <w:p w14:paraId="46F9D9C1" w14:textId="77777777" w:rsidR="008E6D7E" w:rsidRDefault="008E6D7E" w:rsidP="00862114">
      <w:pPr>
        <w:pStyle w:val="a0"/>
        <w:spacing w:before="120"/>
        <w:rPr>
          <w:rFonts w:eastAsiaTheme="minorEastAsia"/>
          <w:lang w:eastAsia="zh-CN"/>
        </w:rPr>
      </w:pPr>
    </w:p>
    <w:p w14:paraId="303C9D6A" w14:textId="50FCE809" w:rsidR="00DA703C" w:rsidRPr="00867775" w:rsidRDefault="00DA703C" w:rsidP="00DA703C">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for groupcast</w:t>
      </w:r>
      <w:r w:rsidRPr="00867775" w:rsidDel="00BA5EAF">
        <w:rPr>
          <w:rFonts w:ascii="Arial" w:eastAsiaTheme="minorEastAsia" w:hAnsi="Arial"/>
          <w:b w:val="0"/>
          <w:lang w:eastAsia="zh-CN"/>
        </w:rPr>
        <w:t xml:space="preserve"> </w:t>
      </w:r>
    </w:p>
    <w:p w14:paraId="45CDBB9B" w14:textId="2CF0D40E" w:rsidR="008239A8" w:rsidRDefault="008239A8" w:rsidP="008239A8">
      <w:pPr>
        <w:pStyle w:val="a0"/>
        <w:spacing w:before="120"/>
        <w:rPr>
          <w:rFonts w:eastAsiaTheme="minorEastAsia"/>
          <w:lang w:eastAsia="zh-CN"/>
        </w:rPr>
      </w:pPr>
      <w:r>
        <w:rPr>
          <w:rFonts w:eastAsiaTheme="minorEastAsia"/>
          <w:lang w:eastAsia="zh-CN"/>
        </w:rPr>
        <w:t>As a part of discussion to support HARQ scheme for groupcast in NR V2X, which type of feedback information the receiver UEs should transmit were considered. The two options were identified as a working assumption in RAN1 AH-1901, i.e. HARQ ACK/NACK and HARQ NACK only</w:t>
      </w:r>
      <w:r>
        <w:rPr>
          <w:szCs w:val="20"/>
        </w:rPr>
        <w:t xml:space="preserve"> </w:t>
      </w:r>
      <w:r>
        <w:rPr>
          <w:szCs w:val="20"/>
        </w:rPr>
        <w:fldChar w:fldCharType="begin"/>
      </w:r>
      <w:r>
        <w:rPr>
          <w:szCs w:val="20"/>
        </w:rPr>
        <w:instrText xml:space="preserve"> REF _Ref4835324 \r \h </w:instrText>
      </w:r>
      <w:r>
        <w:rPr>
          <w:szCs w:val="20"/>
        </w:rPr>
      </w:r>
      <w:r>
        <w:rPr>
          <w:szCs w:val="20"/>
        </w:rPr>
        <w:fldChar w:fldCharType="separate"/>
      </w:r>
      <w:r w:rsidR="007503A6">
        <w:rPr>
          <w:szCs w:val="20"/>
        </w:rPr>
        <w:t>[2]</w:t>
      </w:r>
      <w:r>
        <w:rPr>
          <w:szCs w:val="20"/>
        </w:rPr>
        <w:fldChar w:fldCharType="end"/>
      </w:r>
      <w:r>
        <w:rPr>
          <w:rFonts w:eastAsiaTheme="minorEastAsia"/>
          <w:lang w:eastAsia="zh-CN"/>
        </w:rPr>
        <w:t xml:space="preserve">. </w:t>
      </w:r>
    </w:p>
    <w:tbl>
      <w:tblPr>
        <w:tblStyle w:val="a8"/>
        <w:tblW w:w="0" w:type="auto"/>
        <w:tblLook w:val="04A0" w:firstRow="1" w:lastRow="0" w:firstColumn="1" w:lastColumn="0" w:noHBand="0" w:noVBand="1"/>
      </w:tblPr>
      <w:tblGrid>
        <w:gridCol w:w="9245"/>
      </w:tblGrid>
      <w:tr w:rsidR="008239A8" w14:paraId="3DF042F4" w14:textId="77777777" w:rsidTr="007F52F7">
        <w:tc>
          <w:tcPr>
            <w:tcW w:w="9245" w:type="dxa"/>
          </w:tcPr>
          <w:p w14:paraId="1ED8BE03" w14:textId="77777777" w:rsidR="008239A8" w:rsidRPr="008239A8" w:rsidRDefault="008239A8" w:rsidP="008239A8">
            <w:pPr>
              <w:widowControl w:val="0"/>
              <w:jc w:val="both"/>
              <w:rPr>
                <w:rFonts w:ascii="Times" w:eastAsia="宋体" w:hAnsi="Times" w:cs="Times"/>
                <w:kern w:val="2"/>
                <w:sz w:val="20"/>
                <w:szCs w:val="20"/>
                <w:highlight w:val="darkYellow"/>
                <w:lang w:eastAsia="zh-CN"/>
              </w:rPr>
            </w:pPr>
            <w:r w:rsidRPr="008239A8">
              <w:rPr>
                <w:rFonts w:ascii="Times" w:eastAsia="宋体" w:hAnsi="Times" w:cs="Times"/>
                <w:kern w:val="2"/>
                <w:sz w:val="20"/>
                <w:szCs w:val="20"/>
                <w:highlight w:val="darkYellow"/>
                <w:lang w:eastAsia="zh-CN"/>
              </w:rPr>
              <w:t>Working assumption:</w:t>
            </w:r>
          </w:p>
          <w:p w14:paraId="7BFE38DA" w14:textId="77777777" w:rsidR="008239A8" w:rsidRPr="008239A8" w:rsidRDefault="008239A8" w:rsidP="008239A8">
            <w:pPr>
              <w:widowControl w:val="0"/>
              <w:numPr>
                <w:ilvl w:val="0"/>
                <w:numId w:val="28"/>
              </w:numPr>
              <w:jc w:val="both"/>
              <w:rPr>
                <w:rFonts w:ascii="Times" w:eastAsia="宋体" w:hAnsi="Times" w:cs="Times"/>
                <w:kern w:val="2"/>
                <w:sz w:val="20"/>
                <w:szCs w:val="20"/>
                <w:lang w:eastAsia="zh-CN"/>
              </w:rPr>
            </w:pPr>
            <w:r w:rsidRPr="008239A8">
              <w:rPr>
                <w:rFonts w:ascii="Times" w:eastAsia="宋体" w:hAnsi="Times" w:cs="Times"/>
                <w:kern w:val="2"/>
                <w:sz w:val="20"/>
                <w:szCs w:val="20"/>
                <w:lang w:eastAsia="zh-CN"/>
              </w:rPr>
              <w:t>When HARQ feedback is enabled for groupcast, support (options as identified in RAN1#95):</w:t>
            </w:r>
          </w:p>
          <w:p w14:paraId="62D7F323" w14:textId="77777777" w:rsidR="008239A8" w:rsidRPr="008239A8" w:rsidRDefault="008239A8" w:rsidP="008239A8">
            <w:pPr>
              <w:widowControl w:val="0"/>
              <w:numPr>
                <w:ilvl w:val="1"/>
                <w:numId w:val="28"/>
              </w:numPr>
              <w:jc w:val="both"/>
              <w:rPr>
                <w:rFonts w:ascii="Times" w:eastAsia="宋体" w:hAnsi="Times" w:cs="Times"/>
                <w:kern w:val="2"/>
                <w:sz w:val="20"/>
                <w:szCs w:val="20"/>
                <w:lang w:eastAsia="zh-CN"/>
              </w:rPr>
            </w:pPr>
            <w:r w:rsidRPr="008239A8">
              <w:rPr>
                <w:rFonts w:ascii="Times" w:eastAsia="宋体" w:hAnsi="Times" w:cs="Times"/>
                <w:kern w:val="2"/>
                <w:sz w:val="20"/>
                <w:szCs w:val="20"/>
                <w:lang w:eastAsia="zh-CN"/>
              </w:rPr>
              <w:t>Option 1: Receiver UE transmits only HARQ NACK</w:t>
            </w:r>
          </w:p>
          <w:p w14:paraId="11976DF1" w14:textId="77777777" w:rsidR="008239A8" w:rsidRPr="008239A8" w:rsidRDefault="008239A8" w:rsidP="008239A8">
            <w:pPr>
              <w:widowControl w:val="0"/>
              <w:numPr>
                <w:ilvl w:val="1"/>
                <w:numId w:val="28"/>
              </w:numPr>
              <w:jc w:val="both"/>
              <w:rPr>
                <w:rFonts w:ascii="Times" w:eastAsia="宋体" w:hAnsi="Times" w:cs="Times"/>
                <w:kern w:val="2"/>
                <w:sz w:val="20"/>
                <w:szCs w:val="20"/>
                <w:lang w:eastAsia="zh-CN"/>
              </w:rPr>
            </w:pPr>
            <w:r w:rsidRPr="008239A8">
              <w:rPr>
                <w:rFonts w:ascii="Times" w:eastAsia="宋体" w:hAnsi="Times" w:cs="Times"/>
                <w:kern w:val="2"/>
                <w:sz w:val="20"/>
                <w:szCs w:val="20"/>
                <w:lang w:eastAsia="zh-CN"/>
              </w:rPr>
              <w:t>Option 2: Receiver UE transmits HARQ ACK/NACK</w:t>
            </w:r>
          </w:p>
          <w:p w14:paraId="44EC7278" w14:textId="65BFDA58" w:rsidR="008239A8" w:rsidRPr="008239A8" w:rsidRDefault="008239A8" w:rsidP="008239A8">
            <w:pPr>
              <w:widowControl w:val="0"/>
              <w:numPr>
                <w:ilvl w:val="0"/>
                <w:numId w:val="28"/>
              </w:numPr>
              <w:jc w:val="both"/>
              <w:rPr>
                <w:rFonts w:ascii="Times" w:hAnsi="Times" w:cs="Times"/>
                <w:sz w:val="20"/>
                <w:szCs w:val="20"/>
                <w:lang w:eastAsia="x-none"/>
              </w:rPr>
            </w:pPr>
            <w:r w:rsidRPr="008239A8">
              <w:rPr>
                <w:rFonts w:ascii="Times" w:eastAsia="宋体" w:hAnsi="Times" w:cs="Times"/>
                <w:kern w:val="2"/>
                <w:sz w:val="20"/>
                <w:szCs w:val="20"/>
                <w:lang w:eastAsia="zh-CN"/>
              </w:rPr>
              <w:t xml:space="preserve">FFS applicability of option 1 and option 2 – this part is particulary relevant to confirm (or not) the </w:t>
            </w:r>
            <w:r w:rsidRPr="008239A8">
              <w:rPr>
                <w:rFonts w:ascii="Times" w:eastAsia="宋体" w:hAnsi="Times" w:cs="Times"/>
                <w:kern w:val="2"/>
                <w:sz w:val="20"/>
                <w:szCs w:val="20"/>
                <w:lang w:eastAsia="zh-CN"/>
              </w:rPr>
              <w:lastRenderedPageBreak/>
              <w:t>working assumption</w:t>
            </w:r>
          </w:p>
        </w:tc>
      </w:tr>
    </w:tbl>
    <w:p w14:paraId="73066D58" w14:textId="4319DE7B" w:rsidR="00DA6CA5" w:rsidRDefault="0094666E" w:rsidP="00DA6CA5">
      <w:pPr>
        <w:pStyle w:val="a0"/>
        <w:spacing w:before="120"/>
        <w:rPr>
          <w:rFonts w:eastAsiaTheme="minorEastAsia"/>
          <w:lang w:eastAsia="zh-CN"/>
        </w:rPr>
      </w:pPr>
      <w:r>
        <w:rPr>
          <w:rFonts w:eastAsiaTheme="minorEastAsia"/>
          <w:lang w:eastAsia="zh-CN"/>
        </w:rPr>
        <w:lastRenderedPageBreak/>
        <w:t>Option 1 (NACK only)</w:t>
      </w:r>
      <w:r w:rsidR="00DA6CA5">
        <w:rPr>
          <w:rFonts w:eastAsiaTheme="minorEastAsia"/>
          <w:lang w:eastAsia="zh-CN"/>
        </w:rPr>
        <w:t xml:space="preserve"> can support both connection-oriented groupcast and connection-less groupcast</w:t>
      </w:r>
      <w:r>
        <w:rPr>
          <w:rFonts w:eastAsiaTheme="minorEastAsia"/>
          <w:lang w:eastAsia="zh-CN"/>
        </w:rPr>
        <w:t>,</w:t>
      </w:r>
      <w:r w:rsidR="00DA6CA5">
        <w:rPr>
          <w:rFonts w:eastAsiaTheme="minorEastAsia"/>
          <w:lang w:eastAsia="zh-CN"/>
        </w:rPr>
        <w:t xml:space="preserve"> since </w:t>
      </w:r>
      <w:r>
        <w:rPr>
          <w:rFonts w:eastAsiaTheme="minorEastAsia"/>
          <w:lang w:eastAsia="zh-CN"/>
        </w:rPr>
        <w:t xml:space="preserve">the transmitter does not have to know in the AS layer how many receivers are in the group and who they are. It simply </w:t>
      </w:r>
      <w:r w:rsidR="00DA6CA5">
        <w:rPr>
          <w:rFonts w:eastAsiaTheme="minorEastAsia"/>
          <w:lang w:eastAsia="zh-CN"/>
        </w:rPr>
        <w:t>retransmi</w:t>
      </w:r>
      <w:r>
        <w:rPr>
          <w:rFonts w:eastAsiaTheme="minorEastAsia"/>
          <w:lang w:eastAsia="zh-CN"/>
        </w:rPr>
        <w:t>t the packet</w:t>
      </w:r>
      <w:r w:rsidR="00DA6CA5">
        <w:rPr>
          <w:rFonts w:eastAsiaTheme="minorEastAsia"/>
          <w:lang w:eastAsia="zh-CN"/>
        </w:rPr>
        <w:t xml:space="preserve"> as long as </w:t>
      </w:r>
      <w:r>
        <w:rPr>
          <w:rFonts w:eastAsiaTheme="minorEastAsia"/>
          <w:lang w:eastAsia="zh-CN"/>
        </w:rPr>
        <w:t>it</w:t>
      </w:r>
      <w:r w:rsidR="00DA6CA5">
        <w:rPr>
          <w:rFonts w:eastAsiaTheme="minorEastAsia"/>
          <w:lang w:eastAsia="zh-CN"/>
        </w:rPr>
        <w:t xml:space="preserve"> receives </w:t>
      </w:r>
      <w:r>
        <w:rPr>
          <w:rFonts w:eastAsiaTheme="minorEastAsia"/>
          <w:lang w:eastAsia="zh-CN"/>
        </w:rPr>
        <w:t>a</w:t>
      </w:r>
      <w:r w:rsidR="00DA6CA5">
        <w:rPr>
          <w:rFonts w:eastAsiaTheme="minorEastAsia"/>
          <w:lang w:eastAsia="zh-CN"/>
        </w:rPr>
        <w:t xml:space="preserve"> </w:t>
      </w:r>
      <w:r>
        <w:rPr>
          <w:rFonts w:eastAsiaTheme="minorEastAsia"/>
          <w:lang w:eastAsia="zh-CN"/>
        </w:rPr>
        <w:t xml:space="preserve">HARQ </w:t>
      </w:r>
      <w:r w:rsidR="00DA6CA5">
        <w:rPr>
          <w:rFonts w:eastAsiaTheme="minorEastAsia"/>
          <w:lang w:eastAsia="zh-CN"/>
        </w:rPr>
        <w:t xml:space="preserve">NACK regardless of who is the sender. Furthermore, this option can reduce the overhead of feedback especially in the dense scenario. </w:t>
      </w:r>
      <w:r w:rsidR="002476A2">
        <w:rPr>
          <w:rFonts w:eastAsiaTheme="minorEastAsia"/>
          <w:lang w:eastAsia="zh-CN"/>
        </w:rPr>
        <w:t>Nevertheless</w:t>
      </w:r>
      <w:r w:rsidR="00DA6CA5">
        <w:rPr>
          <w:rFonts w:eastAsiaTheme="minorEastAsia"/>
          <w:lang w:eastAsia="zh-CN"/>
        </w:rPr>
        <w:t xml:space="preserve">, </w:t>
      </w:r>
      <w:r w:rsidR="002476A2">
        <w:rPr>
          <w:rFonts w:eastAsiaTheme="minorEastAsia"/>
          <w:lang w:eastAsia="zh-CN"/>
        </w:rPr>
        <w:t>option 1 is not perfect</w:t>
      </w:r>
      <w:r w:rsidR="00DA6CA5">
        <w:rPr>
          <w:rFonts w:eastAsiaTheme="minorEastAsia"/>
          <w:lang w:eastAsia="zh-CN"/>
        </w:rPr>
        <w:t>.</w:t>
      </w:r>
      <w:r w:rsidR="002476A2">
        <w:rPr>
          <w:rFonts w:eastAsiaTheme="minorEastAsia"/>
          <w:lang w:eastAsia="zh-CN"/>
        </w:rPr>
        <w:t xml:space="preserve"> The receiver that miss the transmission (i.e. DTX) would never send a feedback</w:t>
      </w:r>
      <w:r w:rsidR="000020A1">
        <w:rPr>
          <w:rFonts w:eastAsiaTheme="minorEastAsia"/>
          <w:lang w:eastAsia="zh-CN"/>
        </w:rPr>
        <w:t>. As a result</w:t>
      </w:r>
      <w:r w:rsidR="002476A2">
        <w:rPr>
          <w:rFonts w:eastAsiaTheme="minorEastAsia"/>
          <w:lang w:eastAsia="zh-CN"/>
        </w:rPr>
        <w:t>, the transmitter may recognize the DTX as a HARQ ACK</w:t>
      </w:r>
      <w:r w:rsidR="000020A1">
        <w:rPr>
          <w:rFonts w:eastAsiaTheme="minorEastAsia"/>
          <w:lang w:eastAsia="zh-CN"/>
        </w:rPr>
        <w:t xml:space="preserve"> (i.e. DTX-to-ACK issue)</w:t>
      </w:r>
      <w:r w:rsidR="002476A2">
        <w:rPr>
          <w:rFonts w:eastAsiaTheme="minorEastAsia"/>
          <w:lang w:eastAsia="zh-CN"/>
        </w:rPr>
        <w:t xml:space="preserve">, and stop the retransmission incorrectly. </w:t>
      </w:r>
      <w:r w:rsidR="000020A1">
        <w:rPr>
          <w:rFonts w:eastAsiaTheme="minorEastAsia"/>
          <w:lang w:eastAsia="zh-CN"/>
        </w:rPr>
        <w:t>Consequently, the</w:t>
      </w:r>
      <w:r w:rsidR="00DA6CA5">
        <w:rPr>
          <w:rFonts w:eastAsiaTheme="minorEastAsia"/>
          <w:lang w:eastAsia="zh-CN"/>
        </w:rPr>
        <w:t xml:space="preserve"> packet received ratio</w:t>
      </w:r>
      <w:r w:rsidR="000020A1">
        <w:rPr>
          <w:rFonts w:eastAsiaTheme="minorEastAsia"/>
          <w:lang w:eastAsia="zh-CN"/>
        </w:rPr>
        <w:t xml:space="preserve"> (PRR)</w:t>
      </w:r>
      <w:r w:rsidR="00DA6CA5">
        <w:rPr>
          <w:rFonts w:eastAsiaTheme="minorEastAsia"/>
          <w:lang w:eastAsia="zh-CN"/>
        </w:rPr>
        <w:t xml:space="preserve"> may be degraded. </w:t>
      </w:r>
      <w:r w:rsidR="000020A1">
        <w:rPr>
          <w:rFonts w:eastAsiaTheme="minorEastAsia"/>
          <w:lang w:eastAsia="zh-CN"/>
        </w:rPr>
        <w:t>Such DTX problem may occur</w:t>
      </w:r>
      <w:r w:rsidR="00DA6CA5">
        <w:rPr>
          <w:rFonts w:eastAsiaTheme="minorEastAsia"/>
          <w:lang w:eastAsia="zh-CN"/>
        </w:rPr>
        <w:t xml:space="preserve"> </w:t>
      </w:r>
      <w:r w:rsidR="000020A1">
        <w:rPr>
          <w:rFonts w:eastAsiaTheme="minorEastAsia"/>
          <w:lang w:eastAsia="zh-CN"/>
        </w:rPr>
        <w:t xml:space="preserve">due to half-duplex issue (i.e. </w:t>
      </w:r>
      <w:r w:rsidR="00DA6CA5">
        <w:rPr>
          <w:rFonts w:eastAsiaTheme="minorEastAsia"/>
          <w:lang w:eastAsia="zh-CN"/>
        </w:rPr>
        <w:t>the receiver is happened to at the TX status</w:t>
      </w:r>
      <w:r w:rsidR="000020A1">
        <w:rPr>
          <w:rFonts w:eastAsiaTheme="minorEastAsia"/>
          <w:lang w:eastAsia="zh-CN"/>
        </w:rPr>
        <w:t>)</w:t>
      </w:r>
      <w:r w:rsidR="00DA6CA5">
        <w:rPr>
          <w:rFonts w:eastAsiaTheme="minorEastAsia"/>
          <w:lang w:eastAsia="zh-CN"/>
        </w:rPr>
        <w:t xml:space="preserve"> or</w:t>
      </w:r>
      <w:r w:rsidR="000020A1">
        <w:rPr>
          <w:rFonts w:eastAsiaTheme="minorEastAsia"/>
          <w:lang w:eastAsia="zh-CN"/>
        </w:rPr>
        <w:t xml:space="preserve"> due to SCI detection failure</w:t>
      </w:r>
      <w:r w:rsidR="00DA6CA5">
        <w:rPr>
          <w:rFonts w:eastAsiaTheme="minorEastAsia"/>
          <w:lang w:eastAsia="zh-CN"/>
        </w:rPr>
        <w:t>.</w:t>
      </w:r>
    </w:p>
    <w:p w14:paraId="589DBB3C" w14:textId="7EFDE207" w:rsidR="00DA6CA5" w:rsidRDefault="000020A1" w:rsidP="00DA6CA5">
      <w:pPr>
        <w:pStyle w:val="a0"/>
        <w:spacing w:before="120"/>
        <w:rPr>
          <w:rFonts w:cs="Times"/>
          <w:szCs w:val="20"/>
          <w:shd w:val="clear" w:color="auto" w:fill="F9FBFC"/>
        </w:rPr>
      </w:pPr>
      <w:r>
        <w:rPr>
          <w:rFonts w:eastAsiaTheme="minorEastAsia"/>
          <w:lang w:eastAsia="zh-CN"/>
        </w:rPr>
        <w:t>On the other hand</w:t>
      </w:r>
      <w:r w:rsidR="00DA6CA5">
        <w:rPr>
          <w:rFonts w:eastAsiaTheme="minorEastAsia"/>
          <w:lang w:eastAsia="zh-CN"/>
        </w:rPr>
        <w:t xml:space="preserve">, </w:t>
      </w:r>
      <w:r>
        <w:rPr>
          <w:rFonts w:eastAsiaTheme="minorEastAsia"/>
          <w:lang w:eastAsia="zh-CN"/>
        </w:rPr>
        <w:t>Option 2 (</w:t>
      </w:r>
      <w:r w:rsidR="00DA6CA5">
        <w:rPr>
          <w:rFonts w:eastAsiaTheme="minorEastAsia"/>
          <w:lang w:eastAsia="zh-CN"/>
        </w:rPr>
        <w:t>ACK</w:t>
      </w:r>
      <w:r>
        <w:rPr>
          <w:rFonts w:eastAsiaTheme="minorEastAsia"/>
          <w:lang w:eastAsia="zh-CN"/>
        </w:rPr>
        <w:t>/</w:t>
      </w:r>
      <w:r w:rsidR="00DA6CA5">
        <w:rPr>
          <w:rFonts w:eastAsiaTheme="minorEastAsia"/>
          <w:lang w:eastAsia="zh-CN"/>
        </w:rPr>
        <w:t xml:space="preserve">NACK </w:t>
      </w:r>
      <w:r>
        <w:rPr>
          <w:rFonts w:eastAsiaTheme="minorEastAsia"/>
          <w:lang w:eastAsia="zh-CN"/>
        </w:rPr>
        <w:t xml:space="preserve">based) </w:t>
      </w:r>
      <w:r w:rsidR="00DA6CA5">
        <w:rPr>
          <w:rFonts w:eastAsiaTheme="minorEastAsia"/>
          <w:lang w:eastAsia="zh-CN"/>
        </w:rPr>
        <w:t xml:space="preserve">is only </w:t>
      </w:r>
      <w:r>
        <w:rPr>
          <w:rFonts w:eastAsiaTheme="minorEastAsia"/>
          <w:lang w:eastAsia="zh-CN"/>
        </w:rPr>
        <w:t>applicable</w:t>
      </w:r>
      <w:r w:rsidR="00DA6CA5">
        <w:rPr>
          <w:rFonts w:eastAsiaTheme="minorEastAsia"/>
          <w:lang w:eastAsia="zh-CN"/>
        </w:rPr>
        <w:t xml:space="preserve"> for the connection-oriented groupcast. The transmitter need</w:t>
      </w:r>
      <w:r>
        <w:rPr>
          <w:rFonts w:eastAsiaTheme="minorEastAsia"/>
          <w:lang w:eastAsia="zh-CN"/>
        </w:rPr>
        <w:t>s</w:t>
      </w:r>
      <w:r w:rsidR="00DA6CA5">
        <w:rPr>
          <w:rFonts w:eastAsiaTheme="minorEastAsia"/>
          <w:lang w:eastAsia="zh-CN"/>
        </w:rPr>
        <w:t xml:space="preserve"> to know the number and the ID of UEs in the group </w:t>
      </w:r>
      <w:r>
        <w:rPr>
          <w:rFonts w:eastAsiaTheme="minorEastAsia"/>
          <w:lang w:eastAsia="zh-CN"/>
        </w:rPr>
        <w:t xml:space="preserve">to </w:t>
      </w:r>
      <w:r w:rsidR="00DA6CA5">
        <w:rPr>
          <w:rFonts w:eastAsiaTheme="minorEastAsia"/>
          <w:lang w:eastAsia="zh-CN"/>
        </w:rPr>
        <w:t>allocate feedback resource for them respectively. The transmitter can judge whether to retransmi</w:t>
      </w:r>
      <w:r>
        <w:rPr>
          <w:rFonts w:eastAsiaTheme="minorEastAsia"/>
          <w:lang w:eastAsia="zh-CN"/>
        </w:rPr>
        <w:t>t</w:t>
      </w:r>
      <w:r w:rsidR="00DA6CA5">
        <w:rPr>
          <w:rFonts w:eastAsiaTheme="minorEastAsia"/>
          <w:lang w:eastAsia="zh-CN"/>
        </w:rPr>
        <w:t xml:space="preserve"> according to the number of NACK and ACK </w:t>
      </w:r>
      <w:r>
        <w:rPr>
          <w:rFonts w:eastAsiaTheme="minorEastAsia"/>
          <w:lang w:eastAsia="zh-CN"/>
        </w:rPr>
        <w:t>received</w:t>
      </w:r>
      <w:r w:rsidR="00DA6CA5">
        <w:rPr>
          <w:rFonts w:eastAsiaTheme="minorEastAsia"/>
          <w:lang w:eastAsia="zh-CN"/>
        </w:rPr>
        <w:t xml:space="preserve">. </w:t>
      </w:r>
      <w:r>
        <w:rPr>
          <w:rFonts w:eastAsiaTheme="minorEastAsia"/>
          <w:lang w:eastAsia="zh-CN"/>
        </w:rPr>
        <w:t xml:space="preserve">Therefore, the above-mentioned DTX-to-ACK issue can be resolved. </w:t>
      </w:r>
      <w:r w:rsidR="007F52F7">
        <w:rPr>
          <w:rFonts w:eastAsiaTheme="minorEastAsia"/>
          <w:lang w:eastAsia="zh-CN"/>
        </w:rPr>
        <w:t>As a result, t</w:t>
      </w:r>
      <w:r w:rsidR="00DA6CA5">
        <w:rPr>
          <w:rFonts w:eastAsiaTheme="minorEastAsia"/>
          <w:lang w:eastAsia="zh-CN"/>
        </w:rPr>
        <w:t xml:space="preserve">he receiver at the edge of the group or suffering from the half-duplex issue has </w:t>
      </w:r>
      <w:r w:rsidR="0041158E">
        <w:rPr>
          <w:rFonts w:eastAsiaTheme="minorEastAsia"/>
          <w:lang w:eastAsia="zh-CN"/>
        </w:rPr>
        <w:t xml:space="preserve">higher </w:t>
      </w:r>
      <w:r w:rsidR="00DA6CA5">
        <w:rPr>
          <w:rFonts w:eastAsiaTheme="minorEastAsia" w:hint="eastAsia"/>
          <w:lang w:eastAsia="zh-CN"/>
        </w:rPr>
        <w:t>opportunity</w:t>
      </w:r>
      <w:r w:rsidR="00DA6CA5">
        <w:rPr>
          <w:rFonts w:eastAsiaTheme="minorEastAsia"/>
          <w:lang w:eastAsia="zh-CN"/>
        </w:rPr>
        <w:t xml:space="preserve"> </w:t>
      </w:r>
      <w:r w:rsidR="0041158E">
        <w:rPr>
          <w:rFonts w:eastAsiaTheme="minorEastAsia"/>
          <w:lang w:eastAsia="zh-CN"/>
        </w:rPr>
        <w:t xml:space="preserve">for </w:t>
      </w:r>
      <w:r w:rsidR="00DA6CA5">
        <w:rPr>
          <w:rFonts w:eastAsiaTheme="minorEastAsia"/>
          <w:lang w:eastAsia="zh-CN"/>
        </w:rPr>
        <w:t>a successful reception</w:t>
      </w:r>
      <w:r w:rsidR="0041158E">
        <w:rPr>
          <w:rFonts w:eastAsiaTheme="minorEastAsia"/>
          <w:lang w:eastAsia="zh-CN"/>
        </w:rPr>
        <w:t>, which is beneficial for achieving higher reliability</w:t>
      </w:r>
      <w:r w:rsidR="00DA6CA5">
        <w:rPr>
          <w:rFonts w:eastAsiaTheme="minorEastAsia"/>
          <w:lang w:eastAsia="zh-CN"/>
        </w:rPr>
        <w:t xml:space="preserve">. </w:t>
      </w:r>
      <w:r w:rsidR="0041158E">
        <w:rPr>
          <w:rFonts w:eastAsiaTheme="minorEastAsia"/>
          <w:lang w:eastAsia="zh-CN"/>
        </w:rPr>
        <w:t>However, the improvement of reliability is achieved with the cost of increased feedback overhead and resource consumption for PSFCH</w:t>
      </w:r>
      <w:r w:rsidR="0041158E">
        <w:rPr>
          <w:rFonts w:cs="Times"/>
          <w:szCs w:val="20"/>
          <w:shd w:val="clear" w:color="auto" w:fill="F9FBFC"/>
        </w:rPr>
        <w:t>. Further</w:t>
      </w:r>
      <w:r w:rsidR="00DA6CA5">
        <w:rPr>
          <w:rFonts w:cs="Times"/>
          <w:szCs w:val="20"/>
          <w:shd w:val="clear" w:color="auto" w:fill="F9FBFC"/>
        </w:rPr>
        <w:t>, the increas</w:t>
      </w:r>
      <w:r w:rsidR="0041158E">
        <w:rPr>
          <w:rFonts w:cs="Times"/>
          <w:szCs w:val="20"/>
          <w:shd w:val="clear" w:color="auto" w:fill="F9FBFC"/>
        </w:rPr>
        <w:t xml:space="preserve">ed PSFCH </w:t>
      </w:r>
      <w:r w:rsidR="00DA6CA5">
        <w:rPr>
          <w:rFonts w:cs="Times"/>
          <w:szCs w:val="20"/>
          <w:shd w:val="clear" w:color="auto" w:fill="F9FBFC"/>
        </w:rPr>
        <w:t xml:space="preserve">overhead </w:t>
      </w:r>
      <w:r w:rsidR="0041158E">
        <w:rPr>
          <w:rFonts w:cs="Times"/>
          <w:szCs w:val="20"/>
          <w:shd w:val="clear" w:color="auto" w:fill="F9FBFC"/>
        </w:rPr>
        <w:t xml:space="preserve">results in </w:t>
      </w:r>
      <w:r w:rsidR="00DA6CA5">
        <w:rPr>
          <w:rFonts w:cs="Times"/>
          <w:szCs w:val="20"/>
          <w:shd w:val="clear" w:color="auto" w:fill="F9FBFC"/>
        </w:rPr>
        <w:t>less</w:t>
      </w:r>
      <w:r w:rsidR="0041158E">
        <w:rPr>
          <w:rFonts w:cs="Times"/>
          <w:szCs w:val="20"/>
          <w:shd w:val="clear" w:color="auto" w:fill="F9FBFC"/>
        </w:rPr>
        <w:t xml:space="preserve"> available</w:t>
      </w:r>
      <w:r w:rsidR="00DA6CA5">
        <w:rPr>
          <w:rFonts w:cs="Times"/>
          <w:szCs w:val="20"/>
          <w:shd w:val="clear" w:color="auto" w:fill="F9FBFC"/>
        </w:rPr>
        <w:t xml:space="preserve"> resource for PSCCH and PSSCH, which</w:t>
      </w:r>
      <w:r w:rsidR="006C720C">
        <w:rPr>
          <w:rFonts w:cs="Times"/>
          <w:szCs w:val="20"/>
          <w:shd w:val="clear" w:color="auto" w:fill="F9FBFC"/>
        </w:rPr>
        <w:t xml:space="preserve"> in turn</w:t>
      </w:r>
      <w:r w:rsidR="00DA6CA5">
        <w:rPr>
          <w:rFonts w:cs="Times"/>
          <w:szCs w:val="20"/>
          <w:shd w:val="clear" w:color="auto" w:fill="F9FBFC"/>
        </w:rPr>
        <w:t xml:space="preserve"> results in a higher collision probability.  </w:t>
      </w:r>
    </w:p>
    <w:p w14:paraId="3624C6C9" w14:textId="0BDC35FB" w:rsidR="00DA6CA5" w:rsidRDefault="00DA6CA5" w:rsidP="00DA6CA5">
      <w:pPr>
        <w:pStyle w:val="a0"/>
        <w:spacing w:before="120"/>
        <w:rPr>
          <w:rFonts w:eastAsiaTheme="minorEastAsia"/>
          <w:lang w:eastAsia="zh-CN"/>
        </w:rPr>
      </w:pPr>
      <w:r w:rsidRPr="008F5880">
        <w:rPr>
          <w:rFonts w:cs="Times"/>
          <w:szCs w:val="20"/>
          <w:shd w:val="clear" w:color="auto" w:fill="F9FBFC"/>
        </w:rPr>
        <w:t xml:space="preserve">Based on the analysis above, we evaluate the performance of the two options </w:t>
      </w:r>
      <w:r>
        <w:rPr>
          <w:rFonts w:cs="Times"/>
          <w:szCs w:val="20"/>
          <w:shd w:val="clear" w:color="auto" w:fill="F9FBFC"/>
        </w:rPr>
        <w:t xml:space="preserve">in the highway scenario. We simulate with a relatively high load of 30ms packet arrival interval and </w:t>
      </w:r>
      <w:r w:rsidR="006C720C">
        <w:rPr>
          <w:rFonts w:cs="Times"/>
          <w:szCs w:val="20"/>
          <w:shd w:val="clear" w:color="auto" w:fill="F9FBFC"/>
        </w:rPr>
        <w:t xml:space="preserve">30ms </w:t>
      </w:r>
      <w:r>
        <w:rPr>
          <w:rFonts w:cs="Times"/>
          <w:szCs w:val="20"/>
          <w:shd w:val="clear" w:color="auto" w:fill="F9FBFC"/>
        </w:rPr>
        <w:t>packet latency</w:t>
      </w:r>
      <w:r w:rsidR="006C720C">
        <w:rPr>
          <w:rFonts w:cs="Times"/>
          <w:szCs w:val="20"/>
          <w:shd w:val="clear" w:color="auto" w:fill="F9FBFC"/>
        </w:rPr>
        <w:t xml:space="preserve"> requirement.</w:t>
      </w:r>
      <w:r>
        <w:rPr>
          <w:rFonts w:cs="Times"/>
          <w:szCs w:val="20"/>
          <w:shd w:val="clear" w:color="auto" w:fill="F9FBFC"/>
        </w:rPr>
        <w:t xml:space="preserve"> The range of groupcast is 500m. The other parameters about the evaluation is captured in the Annex. The simulation result is shown in </w:t>
      </w:r>
      <w:r w:rsidR="004A78C0" w:rsidRPr="006C720C">
        <w:rPr>
          <w:rFonts w:cs="Times"/>
          <w:szCs w:val="20"/>
          <w:shd w:val="clear" w:color="auto" w:fill="F9FBFC"/>
        </w:rPr>
        <w:fldChar w:fldCharType="begin"/>
      </w:r>
      <w:r w:rsidR="004A78C0" w:rsidRPr="006C720C">
        <w:rPr>
          <w:rFonts w:cs="Times"/>
          <w:szCs w:val="20"/>
          <w:shd w:val="clear" w:color="auto" w:fill="F9FBFC"/>
        </w:rPr>
        <w:instrText xml:space="preserve"> REF _Ref5094760 \h </w:instrText>
      </w:r>
      <w:r w:rsidR="006C720C" w:rsidRPr="007503A6">
        <w:rPr>
          <w:rFonts w:cs="Times"/>
          <w:szCs w:val="20"/>
          <w:shd w:val="clear" w:color="auto" w:fill="F9FBFC"/>
        </w:rPr>
        <w:instrText xml:space="preserve"> \* MERGEFORMAT </w:instrText>
      </w:r>
      <w:r w:rsidR="004A78C0" w:rsidRPr="006C720C">
        <w:rPr>
          <w:rFonts w:cs="Times"/>
          <w:szCs w:val="20"/>
          <w:shd w:val="clear" w:color="auto" w:fill="F9FBFC"/>
        </w:rPr>
      </w:r>
      <w:r w:rsidR="004A78C0" w:rsidRPr="006C720C">
        <w:rPr>
          <w:rFonts w:cs="Times"/>
          <w:szCs w:val="20"/>
          <w:shd w:val="clear" w:color="auto" w:fill="F9FBFC"/>
        </w:rPr>
        <w:fldChar w:fldCharType="separate"/>
      </w:r>
      <w:r w:rsidR="007503A6" w:rsidRPr="007503A6">
        <w:rPr>
          <w:rFonts w:eastAsiaTheme="minorEastAsia"/>
          <w:lang w:eastAsia="zh-CN"/>
        </w:rPr>
        <w:t xml:space="preserve">Figure </w:t>
      </w:r>
      <w:r w:rsidR="007503A6">
        <w:rPr>
          <w:noProof/>
        </w:rPr>
        <w:t>1</w:t>
      </w:r>
      <w:r w:rsidR="004A78C0" w:rsidRPr="006C720C">
        <w:rPr>
          <w:rFonts w:cs="Times"/>
          <w:szCs w:val="20"/>
          <w:shd w:val="clear" w:color="auto" w:fill="F9FBFC"/>
        </w:rPr>
        <w:fldChar w:fldCharType="end"/>
      </w:r>
      <w:r w:rsidRPr="008F5880">
        <w:rPr>
          <w:rFonts w:eastAsiaTheme="minorEastAsia"/>
          <w:lang w:eastAsia="zh-CN"/>
        </w:rPr>
        <w:t xml:space="preserve">. </w:t>
      </w:r>
    </w:p>
    <w:p w14:paraId="3BEAECA1" w14:textId="77777777" w:rsidR="00DA6CA5" w:rsidRDefault="00DA6CA5" w:rsidP="00DA6CA5">
      <w:pPr>
        <w:pStyle w:val="a0"/>
        <w:spacing w:before="120"/>
        <w:jc w:val="center"/>
        <w:rPr>
          <w:rFonts w:eastAsiaTheme="minorEastAsia"/>
          <w:lang w:eastAsia="zh-CN"/>
        </w:rPr>
      </w:pPr>
      <w:r w:rsidRPr="004139E8">
        <w:rPr>
          <w:rFonts w:eastAsiaTheme="minorEastAsia"/>
          <w:noProof/>
          <w:lang w:eastAsia="zh-CN"/>
        </w:rPr>
        <w:drawing>
          <wp:inline distT="0" distB="0" distL="0" distR="0" wp14:anchorId="4A646A2E" wp14:editId="094A4E6A">
            <wp:extent cx="3454400" cy="26773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7305" cy="2702824"/>
                    </a:xfrm>
                    <a:prstGeom prst="rect">
                      <a:avLst/>
                    </a:prstGeom>
                    <a:noFill/>
                    <a:ln>
                      <a:noFill/>
                    </a:ln>
                  </pic:spPr>
                </pic:pic>
              </a:graphicData>
            </a:graphic>
          </wp:inline>
        </w:drawing>
      </w:r>
    </w:p>
    <w:p w14:paraId="3E84ADA3" w14:textId="75EA8FF2" w:rsidR="00DA6CA5" w:rsidRPr="00757F74" w:rsidRDefault="00DA6CA5" w:rsidP="00DA6CA5">
      <w:pPr>
        <w:pStyle w:val="a0"/>
        <w:spacing w:before="120"/>
        <w:jc w:val="center"/>
        <w:rPr>
          <w:rFonts w:eastAsiaTheme="minorEastAsia"/>
          <w:b/>
          <w:lang w:eastAsia="zh-CN"/>
        </w:rPr>
      </w:pPr>
      <w:bookmarkStart w:id="6" w:name="_Ref5094760"/>
      <w:r w:rsidRPr="00757F74">
        <w:rPr>
          <w:rFonts w:eastAsiaTheme="minorEastAsia"/>
          <w:b/>
          <w:lang w:eastAsia="zh-CN"/>
        </w:rPr>
        <w:t xml:space="preserve">Figure </w:t>
      </w:r>
      <w:fldSimple w:instr=" SEQ Figure \* ARABIC ">
        <w:r w:rsidR="007503A6">
          <w:rPr>
            <w:noProof/>
          </w:rPr>
          <w:t>1</w:t>
        </w:r>
      </w:fldSimple>
      <w:bookmarkEnd w:id="6"/>
      <w:r w:rsidRPr="00757F74">
        <w:rPr>
          <w:rFonts w:eastAsiaTheme="minorEastAsia"/>
          <w:b/>
          <w:lang w:eastAsia="zh-CN"/>
        </w:rPr>
        <w:t xml:space="preserve"> Average PRR of two HARQ feedback option</w:t>
      </w:r>
    </w:p>
    <w:p w14:paraId="03061531" w14:textId="5FF3BB24" w:rsidR="00DA6CA5" w:rsidRPr="00757F74" w:rsidRDefault="00DA6CA5" w:rsidP="00DA6CA5">
      <w:pPr>
        <w:pStyle w:val="a0"/>
        <w:spacing w:before="120"/>
        <w:jc w:val="center"/>
        <w:rPr>
          <w:rFonts w:eastAsiaTheme="minorEastAsia"/>
          <w:b/>
          <w:lang w:eastAsia="zh-CN"/>
        </w:rPr>
      </w:pPr>
      <w:bookmarkStart w:id="7" w:name="_Ref5098921"/>
      <w:r w:rsidRPr="00757F74">
        <w:rPr>
          <w:rFonts w:eastAsiaTheme="minorEastAsia"/>
          <w:b/>
          <w:lang w:eastAsia="zh-CN"/>
        </w:rPr>
        <w:t xml:space="preserve">Table </w:t>
      </w:r>
      <w:fldSimple w:instr=" SEQ Table \* ARABIC ">
        <w:r w:rsidR="007503A6">
          <w:rPr>
            <w:noProof/>
          </w:rPr>
          <w:t>1</w:t>
        </w:r>
      </w:fldSimple>
      <w:bookmarkEnd w:id="7"/>
      <w:r w:rsidRPr="00757F74">
        <w:rPr>
          <w:rFonts w:eastAsiaTheme="minorEastAsia"/>
          <w:b/>
          <w:lang w:eastAsia="zh-CN"/>
        </w:rPr>
        <w:t xml:space="preserve"> </w:t>
      </w:r>
      <w:r w:rsidR="00E668CB">
        <w:rPr>
          <w:rFonts w:eastAsiaTheme="minorEastAsia"/>
          <w:b/>
          <w:lang w:eastAsia="zh-CN"/>
        </w:rPr>
        <w:t>Causes of</w:t>
      </w:r>
      <w:r w:rsidRPr="00757F74">
        <w:rPr>
          <w:rFonts w:eastAsiaTheme="minorEastAsia"/>
          <w:b/>
          <w:lang w:eastAsia="zh-CN"/>
        </w:rPr>
        <w:t xml:space="preserve"> </w:t>
      </w:r>
      <w:r w:rsidR="00AC1306">
        <w:rPr>
          <w:rFonts w:eastAsiaTheme="minorEastAsia"/>
          <w:b/>
          <w:lang w:eastAsia="zh-CN"/>
        </w:rPr>
        <w:t>reception</w:t>
      </w:r>
      <w:r w:rsidR="00E668CB">
        <w:rPr>
          <w:rFonts w:eastAsiaTheme="minorEastAsia"/>
          <w:b/>
          <w:lang w:eastAsia="zh-CN"/>
        </w:rPr>
        <w:t xml:space="preserve"> failure</w:t>
      </w:r>
    </w:p>
    <w:tbl>
      <w:tblPr>
        <w:tblStyle w:val="a8"/>
        <w:tblW w:w="0" w:type="auto"/>
        <w:jc w:val="center"/>
        <w:tblLook w:val="04A0" w:firstRow="1" w:lastRow="0" w:firstColumn="1" w:lastColumn="0" w:noHBand="0" w:noVBand="1"/>
      </w:tblPr>
      <w:tblGrid>
        <w:gridCol w:w="2384"/>
        <w:gridCol w:w="2385"/>
        <w:gridCol w:w="2385"/>
      </w:tblGrid>
      <w:tr w:rsidR="00DA6CA5" w:rsidRPr="008F5880" w14:paraId="75DE13B8" w14:textId="77777777" w:rsidTr="007F52F7">
        <w:trPr>
          <w:trHeight w:val="325"/>
          <w:jc w:val="center"/>
        </w:trPr>
        <w:tc>
          <w:tcPr>
            <w:tcW w:w="7154" w:type="dxa"/>
            <w:gridSpan w:val="3"/>
          </w:tcPr>
          <w:p w14:paraId="1B67BD83"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sz w:val="18"/>
                <w:szCs w:val="18"/>
                <w:lang w:eastAsia="zh-CN"/>
              </w:rPr>
              <w:t>O</w:t>
            </w:r>
            <w:r w:rsidRPr="008F5880">
              <w:rPr>
                <w:rFonts w:eastAsiaTheme="minorEastAsia" w:hint="eastAsia"/>
                <w:sz w:val="18"/>
                <w:szCs w:val="18"/>
                <w:lang w:eastAsia="zh-CN"/>
              </w:rPr>
              <w:t xml:space="preserve">ption </w:t>
            </w:r>
            <w:r w:rsidRPr="008F5880">
              <w:rPr>
                <w:rFonts w:eastAsiaTheme="minorEastAsia"/>
                <w:sz w:val="18"/>
                <w:szCs w:val="18"/>
                <w:lang w:eastAsia="zh-CN"/>
              </w:rPr>
              <w:t>1: HARQ feedback based on ACK and NACK</w:t>
            </w:r>
          </w:p>
        </w:tc>
      </w:tr>
      <w:tr w:rsidR="00DA6CA5" w:rsidRPr="008F5880" w14:paraId="5B0DB53F" w14:textId="77777777" w:rsidTr="007F52F7">
        <w:trPr>
          <w:trHeight w:val="319"/>
          <w:jc w:val="center"/>
        </w:trPr>
        <w:tc>
          <w:tcPr>
            <w:tcW w:w="2384" w:type="dxa"/>
          </w:tcPr>
          <w:p w14:paraId="63A77579"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hint="eastAsia"/>
                <w:sz w:val="18"/>
                <w:szCs w:val="18"/>
                <w:lang w:eastAsia="zh-CN"/>
              </w:rPr>
              <w:t>DTX</w:t>
            </w:r>
            <w:r w:rsidRPr="008F5880">
              <w:rPr>
                <w:rFonts w:eastAsiaTheme="minorEastAsia"/>
                <w:sz w:val="18"/>
                <w:szCs w:val="18"/>
                <w:lang w:eastAsia="zh-CN"/>
              </w:rPr>
              <w:t xml:space="preserve"> only</w:t>
            </w:r>
          </w:p>
        </w:tc>
        <w:tc>
          <w:tcPr>
            <w:tcW w:w="2385" w:type="dxa"/>
          </w:tcPr>
          <w:p w14:paraId="2A529812"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hint="eastAsia"/>
                <w:sz w:val="18"/>
                <w:szCs w:val="18"/>
                <w:lang w:eastAsia="zh-CN"/>
              </w:rPr>
              <w:t>NACK</w:t>
            </w:r>
            <w:r w:rsidRPr="008F5880">
              <w:rPr>
                <w:rFonts w:eastAsiaTheme="minorEastAsia"/>
                <w:sz w:val="18"/>
                <w:szCs w:val="18"/>
                <w:lang w:eastAsia="zh-CN"/>
              </w:rPr>
              <w:t xml:space="preserve"> only</w:t>
            </w:r>
          </w:p>
        </w:tc>
        <w:tc>
          <w:tcPr>
            <w:tcW w:w="2385" w:type="dxa"/>
          </w:tcPr>
          <w:p w14:paraId="3DA0C0B5"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hint="eastAsia"/>
                <w:sz w:val="18"/>
                <w:szCs w:val="18"/>
                <w:lang w:eastAsia="zh-CN"/>
              </w:rPr>
              <w:t>DTX and NACK</w:t>
            </w:r>
          </w:p>
        </w:tc>
      </w:tr>
      <w:tr w:rsidR="00DA6CA5" w:rsidRPr="008F5880" w14:paraId="3AC43064" w14:textId="77777777" w:rsidTr="007F52F7">
        <w:trPr>
          <w:trHeight w:val="319"/>
          <w:jc w:val="center"/>
        </w:trPr>
        <w:tc>
          <w:tcPr>
            <w:tcW w:w="2384" w:type="dxa"/>
          </w:tcPr>
          <w:p w14:paraId="37EF1564"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Pr>
                <w:rFonts w:eastAsiaTheme="minorEastAsia" w:hint="eastAsia"/>
                <w:sz w:val="18"/>
                <w:szCs w:val="18"/>
                <w:lang w:eastAsia="zh-CN"/>
              </w:rPr>
              <w:t>1.1%</w:t>
            </w:r>
          </w:p>
        </w:tc>
        <w:tc>
          <w:tcPr>
            <w:tcW w:w="2385" w:type="dxa"/>
          </w:tcPr>
          <w:p w14:paraId="6A147F8F"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Pr>
                <w:rFonts w:eastAsiaTheme="minorEastAsia" w:hint="eastAsia"/>
                <w:sz w:val="18"/>
                <w:szCs w:val="18"/>
                <w:lang w:eastAsia="zh-CN"/>
              </w:rPr>
              <w:t>0.21%</w:t>
            </w:r>
          </w:p>
        </w:tc>
        <w:tc>
          <w:tcPr>
            <w:tcW w:w="2385" w:type="dxa"/>
          </w:tcPr>
          <w:p w14:paraId="2F6E6FCF"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Pr>
                <w:rFonts w:eastAsiaTheme="minorEastAsia" w:hint="eastAsia"/>
                <w:sz w:val="18"/>
                <w:szCs w:val="18"/>
                <w:lang w:eastAsia="zh-CN"/>
              </w:rPr>
              <w:t>98.69%</w:t>
            </w:r>
          </w:p>
        </w:tc>
      </w:tr>
      <w:tr w:rsidR="00DA6CA5" w:rsidRPr="008F5880" w14:paraId="603A1F21" w14:textId="77777777" w:rsidTr="007F52F7">
        <w:trPr>
          <w:trHeight w:val="325"/>
          <w:jc w:val="center"/>
        </w:trPr>
        <w:tc>
          <w:tcPr>
            <w:tcW w:w="7154" w:type="dxa"/>
            <w:gridSpan w:val="3"/>
          </w:tcPr>
          <w:p w14:paraId="13813E27"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sz w:val="18"/>
                <w:szCs w:val="18"/>
                <w:lang w:eastAsia="zh-CN"/>
              </w:rPr>
              <w:t>O</w:t>
            </w:r>
            <w:r w:rsidRPr="008F5880">
              <w:rPr>
                <w:rFonts w:eastAsiaTheme="minorEastAsia" w:hint="eastAsia"/>
                <w:sz w:val="18"/>
                <w:szCs w:val="18"/>
                <w:lang w:eastAsia="zh-CN"/>
              </w:rPr>
              <w:t xml:space="preserve">ption </w:t>
            </w:r>
            <w:r w:rsidRPr="008F5880">
              <w:rPr>
                <w:rFonts w:eastAsiaTheme="minorEastAsia"/>
                <w:sz w:val="18"/>
                <w:szCs w:val="18"/>
                <w:lang w:eastAsia="zh-CN"/>
              </w:rPr>
              <w:t>2: HARQ feedback based on NACK only</w:t>
            </w:r>
          </w:p>
        </w:tc>
      </w:tr>
      <w:tr w:rsidR="00DA6CA5" w:rsidRPr="008F5880" w14:paraId="350D87D3" w14:textId="77777777" w:rsidTr="007F52F7">
        <w:trPr>
          <w:trHeight w:val="325"/>
          <w:jc w:val="center"/>
        </w:trPr>
        <w:tc>
          <w:tcPr>
            <w:tcW w:w="2384" w:type="dxa"/>
          </w:tcPr>
          <w:p w14:paraId="30C92156"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hint="eastAsia"/>
                <w:sz w:val="18"/>
                <w:szCs w:val="18"/>
                <w:lang w:eastAsia="zh-CN"/>
              </w:rPr>
              <w:t>DTX</w:t>
            </w:r>
            <w:r w:rsidRPr="008F5880">
              <w:rPr>
                <w:rFonts w:eastAsiaTheme="minorEastAsia"/>
                <w:sz w:val="18"/>
                <w:szCs w:val="18"/>
                <w:lang w:eastAsia="zh-CN"/>
              </w:rPr>
              <w:t xml:space="preserve"> only</w:t>
            </w:r>
          </w:p>
        </w:tc>
        <w:tc>
          <w:tcPr>
            <w:tcW w:w="2385" w:type="dxa"/>
          </w:tcPr>
          <w:p w14:paraId="2F10ACBF"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hint="eastAsia"/>
                <w:sz w:val="18"/>
                <w:szCs w:val="18"/>
                <w:lang w:eastAsia="zh-CN"/>
              </w:rPr>
              <w:t>NACK</w:t>
            </w:r>
            <w:r w:rsidRPr="008F5880">
              <w:rPr>
                <w:rFonts w:eastAsiaTheme="minorEastAsia"/>
                <w:sz w:val="18"/>
                <w:szCs w:val="18"/>
                <w:lang w:eastAsia="zh-CN"/>
              </w:rPr>
              <w:t xml:space="preserve"> only</w:t>
            </w:r>
          </w:p>
        </w:tc>
        <w:tc>
          <w:tcPr>
            <w:tcW w:w="2385" w:type="dxa"/>
          </w:tcPr>
          <w:p w14:paraId="2DBFE052"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sidRPr="008F5880">
              <w:rPr>
                <w:rFonts w:eastAsiaTheme="minorEastAsia" w:hint="eastAsia"/>
                <w:sz w:val="18"/>
                <w:szCs w:val="18"/>
                <w:lang w:eastAsia="zh-CN"/>
              </w:rPr>
              <w:t>DTX and NACK</w:t>
            </w:r>
          </w:p>
        </w:tc>
      </w:tr>
      <w:tr w:rsidR="00DA6CA5" w:rsidRPr="008F5880" w14:paraId="3021A8CE" w14:textId="77777777" w:rsidTr="007F52F7">
        <w:trPr>
          <w:trHeight w:val="325"/>
          <w:jc w:val="center"/>
        </w:trPr>
        <w:tc>
          <w:tcPr>
            <w:tcW w:w="2384" w:type="dxa"/>
          </w:tcPr>
          <w:p w14:paraId="632081EB"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Pr>
                <w:rFonts w:eastAsiaTheme="minorEastAsia" w:hint="eastAsia"/>
                <w:sz w:val="18"/>
                <w:szCs w:val="18"/>
                <w:lang w:eastAsia="zh-CN"/>
              </w:rPr>
              <w:t>1.42%</w:t>
            </w:r>
          </w:p>
        </w:tc>
        <w:tc>
          <w:tcPr>
            <w:tcW w:w="2385" w:type="dxa"/>
          </w:tcPr>
          <w:p w14:paraId="7124ED29"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Pr>
                <w:rFonts w:eastAsiaTheme="minorEastAsia" w:hint="eastAsia"/>
                <w:sz w:val="18"/>
                <w:szCs w:val="18"/>
                <w:lang w:eastAsia="zh-CN"/>
              </w:rPr>
              <w:t>0.43%</w:t>
            </w:r>
          </w:p>
        </w:tc>
        <w:tc>
          <w:tcPr>
            <w:tcW w:w="2385" w:type="dxa"/>
          </w:tcPr>
          <w:p w14:paraId="30AB211A" w14:textId="77777777" w:rsidR="00DA6CA5" w:rsidRPr="008F5880" w:rsidRDefault="00DA6CA5" w:rsidP="007F52F7">
            <w:pPr>
              <w:pStyle w:val="a0"/>
              <w:adjustRightInd w:val="0"/>
              <w:snapToGrid w:val="0"/>
              <w:spacing w:after="0"/>
              <w:jc w:val="center"/>
              <w:rPr>
                <w:rFonts w:eastAsiaTheme="minorEastAsia"/>
                <w:sz w:val="18"/>
                <w:szCs w:val="18"/>
                <w:lang w:eastAsia="zh-CN"/>
              </w:rPr>
            </w:pPr>
            <w:r>
              <w:rPr>
                <w:rFonts w:eastAsiaTheme="minorEastAsia" w:hint="eastAsia"/>
                <w:sz w:val="18"/>
                <w:szCs w:val="18"/>
                <w:lang w:eastAsia="zh-CN"/>
              </w:rPr>
              <w:t>98.15%</w:t>
            </w:r>
          </w:p>
        </w:tc>
      </w:tr>
    </w:tbl>
    <w:p w14:paraId="1655AFD2" w14:textId="77777777" w:rsidR="00DA6CA5" w:rsidRPr="008F5880" w:rsidRDefault="00DA6CA5" w:rsidP="00DA6CA5">
      <w:pPr>
        <w:pStyle w:val="a0"/>
        <w:spacing w:after="0"/>
        <w:jc w:val="center"/>
        <w:rPr>
          <w:rFonts w:eastAsiaTheme="minorEastAsia"/>
          <w:lang w:eastAsia="zh-CN"/>
        </w:rPr>
      </w:pPr>
    </w:p>
    <w:p w14:paraId="7046BB9D" w14:textId="6384C7D2" w:rsidR="00DA6CA5" w:rsidRDefault="00DA6CA5" w:rsidP="00DA6CA5">
      <w:pPr>
        <w:pStyle w:val="a0"/>
        <w:spacing w:before="120"/>
        <w:rPr>
          <w:rFonts w:eastAsiaTheme="minorEastAsia"/>
          <w:lang w:eastAsia="zh-CN"/>
        </w:rPr>
      </w:pPr>
      <w:r>
        <w:rPr>
          <w:rFonts w:eastAsiaTheme="minorEastAsia"/>
          <w:lang w:eastAsia="zh-CN"/>
        </w:rPr>
        <w:t xml:space="preserve">It can be observed in </w:t>
      </w:r>
      <w:r w:rsidR="006C720C" w:rsidRPr="006C720C">
        <w:rPr>
          <w:rFonts w:cs="Times"/>
          <w:szCs w:val="20"/>
          <w:shd w:val="clear" w:color="auto" w:fill="F9FBFC"/>
        </w:rPr>
        <w:fldChar w:fldCharType="begin"/>
      </w:r>
      <w:r w:rsidR="006C720C" w:rsidRPr="006C720C">
        <w:rPr>
          <w:rFonts w:cs="Times"/>
          <w:szCs w:val="20"/>
          <w:shd w:val="clear" w:color="auto" w:fill="F9FBFC"/>
        </w:rPr>
        <w:instrText xml:space="preserve"> REF _Ref5094760 \h </w:instrText>
      </w:r>
      <w:r w:rsidR="006C720C" w:rsidRPr="00757F74">
        <w:rPr>
          <w:rFonts w:cs="Times"/>
          <w:szCs w:val="20"/>
          <w:shd w:val="clear" w:color="auto" w:fill="F9FBFC"/>
        </w:rPr>
        <w:instrText xml:space="preserve"> \* MERGEFORMAT </w:instrText>
      </w:r>
      <w:r w:rsidR="006C720C" w:rsidRPr="006C720C">
        <w:rPr>
          <w:rFonts w:cs="Times"/>
          <w:szCs w:val="20"/>
          <w:shd w:val="clear" w:color="auto" w:fill="F9FBFC"/>
        </w:rPr>
      </w:r>
      <w:r w:rsidR="006C720C" w:rsidRPr="006C720C">
        <w:rPr>
          <w:rFonts w:cs="Times"/>
          <w:szCs w:val="20"/>
          <w:shd w:val="clear" w:color="auto" w:fill="F9FBFC"/>
        </w:rPr>
        <w:fldChar w:fldCharType="separate"/>
      </w:r>
      <w:r w:rsidR="007503A6" w:rsidRPr="007503A6">
        <w:rPr>
          <w:rFonts w:eastAsiaTheme="minorEastAsia"/>
          <w:lang w:eastAsia="zh-CN"/>
        </w:rPr>
        <w:t xml:space="preserve">Figure </w:t>
      </w:r>
      <w:r w:rsidR="007503A6">
        <w:rPr>
          <w:noProof/>
        </w:rPr>
        <w:t>1</w:t>
      </w:r>
      <w:r w:rsidR="006C720C" w:rsidRPr="006C720C">
        <w:rPr>
          <w:rFonts w:cs="Times"/>
          <w:szCs w:val="20"/>
          <w:shd w:val="clear" w:color="auto" w:fill="F9FBFC"/>
        </w:rPr>
        <w:fldChar w:fldCharType="end"/>
      </w:r>
      <w:r>
        <w:rPr>
          <w:rFonts w:eastAsiaTheme="minorEastAsia"/>
          <w:lang w:eastAsia="zh-CN"/>
        </w:rPr>
        <w:t xml:space="preserve"> that the PRR performance of the two options is </w:t>
      </w:r>
      <w:r w:rsidR="002432CD">
        <w:rPr>
          <w:rFonts w:eastAsiaTheme="minorEastAsia"/>
          <w:lang w:eastAsia="zh-CN"/>
        </w:rPr>
        <w:t>almost identical in the proximity (i.e. within the</w:t>
      </w:r>
      <w:r>
        <w:rPr>
          <w:rFonts w:eastAsiaTheme="minorEastAsia"/>
          <w:lang w:eastAsia="zh-CN"/>
        </w:rPr>
        <w:t xml:space="preserve"> communication distance </w:t>
      </w:r>
      <w:r w:rsidR="002432CD">
        <w:rPr>
          <w:rFonts w:eastAsiaTheme="minorEastAsia"/>
          <w:lang w:eastAsia="zh-CN"/>
        </w:rPr>
        <w:t>of</w:t>
      </w:r>
      <w:r>
        <w:rPr>
          <w:rFonts w:eastAsiaTheme="minorEastAsia"/>
          <w:lang w:eastAsia="zh-CN"/>
        </w:rPr>
        <w:t xml:space="preserve"> 200m</w:t>
      </w:r>
      <w:r w:rsidR="002432CD">
        <w:rPr>
          <w:rFonts w:eastAsiaTheme="minorEastAsia"/>
          <w:lang w:eastAsia="zh-CN"/>
        </w:rPr>
        <w:t>)</w:t>
      </w:r>
      <w:r>
        <w:rPr>
          <w:rFonts w:eastAsiaTheme="minorEastAsia"/>
          <w:lang w:eastAsia="zh-CN"/>
        </w:rPr>
        <w:t xml:space="preserve">. The performance of </w:t>
      </w:r>
      <w:r w:rsidR="002432CD">
        <w:rPr>
          <w:rFonts w:eastAsiaTheme="minorEastAsia"/>
          <w:lang w:eastAsia="zh-CN"/>
        </w:rPr>
        <w:t>Option 2</w:t>
      </w:r>
      <w:r>
        <w:rPr>
          <w:rFonts w:eastAsiaTheme="minorEastAsia"/>
          <w:lang w:eastAsia="zh-CN"/>
        </w:rPr>
        <w:t xml:space="preserve"> is</w:t>
      </w:r>
      <w:r w:rsidR="00AC1306">
        <w:rPr>
          <w:rFonts w:eastAsiaTheme="minorEastAsia"/>
          <w:lang w:eastAsia="zh-CN"/>
        </w:rPr>
        <w:t xml:space="preserve"> only</w:t>
      </w:r>
      <w:r w:rsidR="002432CD">
        <w:rPr>
          <w:rFonts w:eastAsiaTheme="minorEastAsia"/>
          <w:lang w:eastAsia="zh-CN"/>
        </w:rPr>
        <w:t xml:space="preserve"> slightly</w:t>
      </w:r>
      <w:r>
        <w:rPr>
          <w:rFonts w:eastAsiaTheme="minorEastAsia"/>
          <w:lang w:eastAsia="zh-CN"/>
        </w:rPr>
        <w:t xml:space="preserve"> better than </w:t>
      </w:r>
      <w:r w:rsidR="002432CD">
        <w:rPr>
          <w:rFonts w:eastAsiaTheme="minorEastAsia"/>
          <w:lang w:eastAsia="zh-CN"/>
        </w:rPr>
        <w:t>Option 1</w:t>
      </w:r>
      <w:r>
        <w:rPr>
          <w:rFonts w:eastAsiaTheme="minorEastAsia"/>
          <w:lang w:eastAsia="zh-CN"/>
        </w:rPr>
        <w:t xml:space="preserve"> </w:t>
      </w:r>
      <w:r w:rsidR="002432CD">
        <w:rPr>
          <w:rFonts w:eastAsiaTheme="minorEastAsia"/>
          <w:lang w:eastAsia="zh-CN"/>
        </w:rPr>
        <w:t>for the far end UEs</w:t>
      </w:r>
      <w:r>
        <w:rPr>
          <w:rFonts w:eastAsiaTheme="minorEastAsia"/>
          <w:lang w:eastAsia="zh-CN"/>
        </w:rPr>
        <w:t xml:space="preserve">. </w:t>
      </w:r>
      <w:r w:rsidR="00AC1306">
        <w:rPr>
          <w:rFonts w:eastAsiaTheme="minorEastAsia"/>
          <w:lang w:eastAsia="zh-CN"/>
        </w:rPr>
        <w:t>The reason is that, DTX of one UE may likely happen together with NACK of another UE, therefore, the degradation of PRR due to DTX is minor</w:t>
      </w:r>
      <w:r w:rsidR="006063E5">
        <w:rPr>
          <w:rFonts w:eastAsiaTheme="minorEastAsia"/>
          <w:lang w:eastAsia="zh-CN"/>
        </w:rPr>
        <w:t xml:space="preserve">, which </w:t>
      </w:r>
      <w:r>
        <w:rPr>
          <w:rFonts w:eastAsiaTheme="minorEastAsia"/>
          <w:lang w:eastAsia="zh-CN"/>
        </w:rPr>
        <w:t xml:space="preserve">can be </w:t>
      </w:r>
      <w:r w:rsidR="007F3200">
        <w:rPr>
          <w:rFonts w:eastAsiaTheme="minorEastAsia"/>
          <w:lang w:eastAsia="zh-CN"/>
        </w:rPr>
        <w:t xml:space="preserve">proved </w:t>
      </w:r>
      <w:r>
        <w:rPr>
          <w:rFonts w:eastAsiaTheme="minorEastAsia"/>
          <w:lang w:eastAsia="zh-CN"/>
        </w:rPr>
        <w:t xml:space="preserve">in the </w:t>
      </w:r>
      <w:r w:rsidR="007F3200" w:rsidRPr="007F3200">
        <w:rPr>
          <w:rFonts w:eastAsiaTheme="minorEastAsia"/>
          <w:lang w:eastAsia="zh-CN"/>
        </w:rPr>
        <w:fldChar w:fldCharType="begin"/>
      </w:r>
      <w:r w:rsidR="007F3200" w:rsidRPr="007F3200">
        <w:rPr>
          <w:rFonts w:eastAsiaTheme="minorEastAsia"/>
          <w:lang w:eastAsia="zh-CN"/>
        </w:rPr>
        <w:instrText xml:space="preserve"> REF _Ref5098921 \h </w:instrText>
      </w:r>
      <w:r w:rsidR="007F3200" w:rsidRPr="007503A6">
        <w:rPr>
          <w:rFonts w:eastAsiaTheme="minorEastAsia"/>
          <w:lang w:eastAsia="zh-CN"/>
        </w:rPr>
        <w:instrText xml:space="preserve"> \* MERGEFORMAT </w:instrText>
      </w:r>
      <w:r w:rsidR="007F3200" w:rsidRPr="007F3200">
        <w:rPr>
          <w:rFonts w:eastAsiaTheme="minorEastAsia"/>
          <w:lang w:eastAsia="zh-CN"/>
        </w:rPr>
      </w:r>
      <w:r w:rsidR="007F3200" w:rsidRPr="007F3200">
        <w:rPr>
          <w:rFonts w:eastAsiaTheme="minorEastAsia"/>
          <w:lang w:eastAsia="zh-CN"/>
        </w:rPr>
        <w:fldChar w:fldCharType="separate"/>
      </w:r>
      <w:r w:rsidR="007503A6" w:rsidRPr="007503A6">
        <w:rPr>
          <w:rFonts w:eastAsiaTheme="minorEastAsia"/>
          <w:lang w:eastAsia="zh-CN"/>
        </w:rPr>
        <w:t xml:space="preserve">Table </w:t>
      </w:r>
      <w:r w:rsidR="007503A6">
        <w:rPr>
          <w:noProof/>
        </w:rPr>
        <w:t>1</w:t>
      </w:r>
      <w:r w:rsidR="007F3200" w:rsidRPr="007F3200">
        <w:rPr>
          <w:rFonts w:eastAsiaTheme="minorEastAsia"/>
          <w:lang w:eastAsia="zh-CN"/>
        </w:rPr>
        <w:fldChar w:fldCharType="end"/>
      </w:r>
      <w:r>
        <w:rPr>
          <w:rFonts w:eastAsiaTheme="minorEastAsia"/>
          <w:lang w:eastAsia="zh-CN"/>
        </w:rPr>
        <w:t xml:space="preserve">. There </w:t>
      </w:r>
      <w:r>
        <w:rPr>
          <w:rFonts w:eastAsiaTheme="minorEastAsia"/>
          <w:lang w:eastAsia="zh-CN"/>
        </w:rPr>
        <w:lastRenderedPageBreak/>
        <w:t xml:space="preserve">are three </w:t>
      </w:r>
      <w:r w:rsidR="00E668CB">
        <w:rPr>
          <w:rFonts w:eastAsiaTheme="minorEastAsia"/>
          <w:lang w:eastAsia="zh-CN"/>
        </w:rPr>
        <w:t>cases of reception failure</w:t>
      </w:r>
      <w:r>
        <w:rPr>
          <w:rFonts w:eastAsiaTheme="minorEastAsia"/>
          <w:lang w:eastAsia="zh-CN"/>
        </w:rPr>
        <w:t>, i.e. DTX only</w:t>
      </w:r>
      <w:r w:rsidR="00E668CB">
        <w:rPr>
          <w:rFonts w:eastAsiaTheme="minorEastAsia"/>
          <w:lang w:eastAsia="zh-CN"/>
        </w:rPr>
        <w:t xml:space="preserve"> </w:t>
      </w:r>
      <w:r>
        <w:rPr>
          <w:rFonts w:eastAsiaTheme="minorEastAsia"/>
          <w:lang w:eastAsia="zh-CN"/>
        </w:rPr>
        <w:t>(</w:t>
      </w:r>
      <w:r w:rsidR="00E668CB">
        <w:rPr>
          <w:rFonts w:eastAsiaTheme="minorEastAsia"/>
          <w:lang w:eastAsia="zh-CN"/>
        </w:rPr>
        <w:t>failure only because of DTX</w:t>
      </w:r>
      <w:r>
        <w:rPr>
          <w:rFonts w:eastAsiaTheme="minorEastAsia"/>
          <w:lang w:eastAsia="zh-CN"/>
        </w:rPr>
        <w:t>), NACK only</w:t>
      </w:r>
      <w:r w:rsidR="00E668CB">
        <w:rPr>
          <w:rFonts w:eastAsiaTheme="minorEastAsia"/>
          <w:lang w:eastAsia="zh-CN"/>
        </w:rPr>
        <w:t xml:space="preserve"> </w:t>
      </w:r>
      <w:r>
        <w:rPr>
          <w:rFonts w:eastAsiaTheme="minorEastAsia"/>
          <w:lang w:eastAsia="zh-CN"/>
        </w:rPr>
        <w:t>(</w:t>
      </w:r>
      <w:r w:rsidR="00E668CB">
        <w:rPr>
          <w:rFonts w:eastAsiaTheme="minorEastAsia"/>
          <w:lang w:eastAsia="zh-CN"/>
        </w:rPr>
        <w:t xml:space="preserve">failure only because of </w:t>
      </w:r>
      <w:r>
        <w:rPr>
          <w:rFonts w:eastAsiaTheme="minorEastAsia"/>
          <w:lang w:eastAsia="zh-CN"/>
        </w:rPr>
        <w:t>PSSCH</w:t>
      </w:r>
      <w:r w:rsidR="00E668CB">
        <w:rPr>
          <w:rFonts w:eastAsiaTheme="minorEastAsia"/>
          <w:lang w:eastAsia="zh-CN"/>
        </w:rPr>
        <w:t xml:space="preserve"> decoding failure</w:t>
      </w:r>
      <w:r>
        <w:rPr>
          <w:rFonts w:eastAsiaTheme="minorEastAsia"/>
          <w:lang w:eastAsia="zh-CN"/>
        </w:rPr>
        <w:t xml:space="preserve">) and </w:t>
      </w:r>
      <w:r w:rsidR="00E668CB">
        <w:rPr>
          <w:rFonts w:eastAsiaTheme="minorEastAsia"/>
          <w:lang w:eastAsia="zh-CN"/>
        </w:rPr>
        <w:t xml:space="preserve">both </w:t>
      </w:r>
      <w:r>
        <w:rPr>
          <w:rFonts w:eastAsiaTheme="minorEastAsia"/>
          <w:lang w:eastAsia="zh-CN"/>
        </w:rPr>
        <w:t xml:space="preserve">DTX and NACK simultaneously. </w:t>
      </w:r>
      <w:r w:rsidR="00E668CB">
        <w:rPr>
          <w:rFonts w:eastAsiaTheme="minorEastAsia"/>
          <w:lang w:eastAsia="zh-CN"/>
        </w:rPr>
        <w:t>From</w:t>
      </w:r>
      <w:r>
        <w:rPr>
          <w:rFonts w:eastAsiaTheme="minorEastAsia"/>
          <w:lang w:eastAsia="zh-CN"/>
        </w:rPr>
        <w:t xml:space="preserve"> the statistics result in the </w:t>
      </w:r>
      <w:r w:rsidR="00E668CB" w:rsidRPr="007F3200">
        <w:rPr>
          <w:rFonts w:eastAsiaTheme="minorEastAsia"/>
          <w:lang w:eastAsia="zh-CN"/>
        </w:rPr>
        <w:fldChar w:fldCharType="begin"/>
      </w:r>
      <w:r w:rsidR="00E668CB" w:rsidRPr="007F3200">
        <w:rPr>
          <w:rFonts w:eastAsiaTheme="minorEastAsia"/>
          <w:lang w:eastAsia="zh-CN"/>
        </w:rPr>
        <w:instrText xml:space="preserve"> REF _Ref5098921 \h </w:instrText>
      </w:r>
      <w:r w:rsidR="00E668CB" w:rsidRPr="00757F74">
        <w:rPr>
          <w:rFonts w:eastAsiaTheme="minorEastAsia"/>
          <w:lang w:eastAsia="zh-CN"/>
        </w:rPr>
        <w:instrText xml:space="preserve"> \* MERGEFORMAT </w:instrText>
      </w:r>
      <w:r w:rsidR="00E668CB" w:rsidRPr="007F3200">
        <w:rPr>
          <w:rFonts w:eastAsiaTheme="minorEastAsia"/>
          <w:lang w:eastAsia="zh-CN"/>
        </w:rPr>
      </w:r>
      <w:r w:rsidR="00E668CB" w:rsidRPr="007F3200">
        <w:rPr>
          <w:rFonts w:eastAsiaTheme="minorEastAsia"/>
          <w:lang w:eastAsia="zh-CN"/>
        </w:rPr>
        <w:fldChar w:fldCharType="separate"/>
      </w:r>
      <w:r w:rsidR="007503A6" w:rsidRPr="007503A6">
        <w:rPr>
          <w:rFonts w:eastAsiaTheme="minorEastAsia"/>
          <w:lang w:eastAsia="zh-CN"/>
        </w:rPr>
        <w:t xml:space="preserve">Table </w:t>
      </w:r>
      <w:r w:rsidR="007503A6">
        <w:rPr>
          <w:noProof/>
        </w:rPr>
        <w:t>1</w:t>
      </w:r>
      <w:r w:rsidR="00E668CB" w:rsidRPr="007F3200">
        <w:rPr>
          <w:rFonts w:eastAsiaTheme="minorEastAsia"/>
          <w:lang w:eastAsia="zh-CN"/>
        </w:rPr>
        <w:fldChar w:fldCharType="end"/>
      </w:r>
      <w:r>
        <w:rPr>
          <w:rFonts w:eastAsiaTheme="minorEastAsia"/>
          <w:lang w:eastAsia="zh-CN"/>
        </w:rPr>
        <w:t xml:space="preserve">, it can be observed that the percentage of DTX only is </w:t>
      </w:r>
      <w:r w:rsidR="00E668CB">
        <w:rPr>
          <w:rFonts w:eastAsiaTheme="minorEastAsia"/>
          <w:lang w:eastAsia="zh-CN"/>
        </w:rPr>
        <w:t xml:space="preserve">very small, i.e. a receiver UE fails to receive the </w:t>
      </w:r>
      <w:r w:rsidR="002B256E">
        <w:rPr>
          <w:rFonts w:eastAsiaTheme="minorEastAsia"/>
          <w:lang w:eastAsia="zh-CN"/>
        </w:rPr>
        <w:t>initial transmission</w:t>
      </w:r>
      <w:r w:rsidR="00E668CB">
        <w:rPr>
          <w:rFonts w:eastAsiaTheme="minorEastAsia"/>
          <w:lang w:eastAsia="zh-CN"/>
        </w:rPr>
        <w:t xml:space="preserve"> due to DTX </w:t>
      </w:r>
      <w:r w:rsidR="002B256E">
        <w:rPr>
          <w:rFonts w:eastAsiaTheme="minorEastAsia"/>
          <w:lang w:eastAsia="zh-CN"/>
        </w:rPr>
        <w:t xml:space="preserve">is </w:t>
      </w:r>
      <w:r w:rsidR="00E668CB">
        <w:rPr>
          <w:rFonts w:eastAsiaTheme="minorEastAsia"/>
          <w:lang w:eastAsia="zh-CN"/>
        </w:rPr>
        <w:t xml:space="preserve">still likely </w:t>
      </w:r>
      <w:r w:rsidR="002B256E">
        <w:rPr>
          <w:rFonts w:eastAsiaTheme="minorEastAsia"/>
          <w:lang w:eastAsia="zh-CN"/>
        </w:rPr>
        <w:t>to get</w:t>
      </w:r>
      <w:r w:rsidR="00E668CB">
        <w:rPr>
          <w:rFonts w:eastAsiaTheme="minorEastAsia"/>
          <w:lang w:eastAsia="zh-CN"/>
        </w:rPr>
        <w:t xml:space="preserve"> a retransmission </w:t>
      </w:r>
      <w:r w:rsidR="002B256E">
        <w:rPr>
          <w:rFonts w:eastAsiaTheme="minorEastAsia"/>
          <w:lang w:eastAsia="zh-CN"/>
        </w:rPr>
        <w:t>because of</w:t>
      </w:r>
      <w:r w:rsidR="00E668CB">
        <w:rPr>
          <w:rFonts w:eastAsiaTheme="minorEastAsia"/>
          <w:lang w:eastAsia="zh-CN"/>
        </w:rPr>
        <w:t xml:space="preserve"> a </w:t>
      </w:r>
      <w:r w:rsidR="002B256E">
        <w:rPr>
          <w:rFonts w:eastAsiaTheme="minorEastAsia"/>
          <w:lang w:eastAsia="zh-CN"/>
        </w:rPr>
        <w:t xml:space="preserve">HARQ </w:t>
      </w:r>
      <w:r w:rsidR="00E668CB">
        <w:rPr>
          <w:rFonts w:eastAsiaTheme="minorEastAsia"/>
          <w:lang w:eastAsia="zh-CN"/>
        </w:rPr>
        <w:t>NACK sent by another</w:t>
      </w:r>
      <w:r w:rsidR="00E668CB" w:rsidRPr="00E668CB">
        <w:rPr>
          <w:rFonts w:eastAsiaTheme="minorEastAsia"/>
          <w:lang w:eastAsia="zh-CN"/>
        </w:rPr>
        <w:t xml:space="preserve"> </w:t>
      </w:r>
      <w:r w:rsidR="00E668CB">
        <w:rPr>
          <w:rFonts w:eastAsiaTheme="minorEastAsia"/>
          <w:lang w:eastAsia="zh-CN"/>
        </w:rPr>
        <w:t xml:space="preserve">receiver UE </w:t>
      </w:r>
      <w:r w:rsidR="002B256E">
        <w:rPr>
          <w:rFonts w:eastAsiaTheme="minorEastAsia"/>
          <w:lang w:eastAsia="zh-CN"/>
        </w:rPr>
        <w:t xml:space="preserve">at the same time </w:t>
      </w:r>
      <w:r w:rsidR="00E668CB">
        <w:rPr>
          <w:rFonts w:eastAsiaTheme="minorEastAsia"/>
          <w:lang w:eastAsia="zh-CN"/>
        </w:rPr>
        <w:t xml:space="preserve">to the transmitter UE. </w:t>
      </w:r>
      <w:r>
        <w:rPr>
          <w:rFonts w:eastAsiaTheme="minorEastAsia"/>
          <w:lang w:eastAsia="zh-CN"/>
        </w:rPr>
        <w:t xml:space="preserve">Therefore, the DTX issue affects little to the final performance of the two option. </w:t>
      </w:r>
    </w:p>
    <w:p w14:paraId="089E9588" w14:textId="728E6BE6" w:rsidR="00E668CB" w:rsidRPr="00BD6C50" w:rsidRDefault="00E668CB" w:rsidP="00E668CB">
      <w:pPr>
        <w:pStyle w:val="a0"/>
        <w:spacing w:before="120"/>
        <w:rPr>
          <w:rFonts w:eastAsiaTheme="minorEastAsia"/>
          <w:b/>
          <w:i/>
          <w:u w:val="single"/>
          <w:lang w:eastAsia="zh-CN"/>
        </w:rPr>
      </w:pPr>
      <w:bookmarkStart w:id="8" w:name="_Ref5183803"/>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7503A6">
        <w:rPr>
          <w:rFonts w:eastAsiaTheme="minorEastAsia"/>
          <w:b/>
          <w:i/>
          <w:noProof/>
          <w:u w:val="single"/>
          <w:lang w:eastAsia="zh-CN"/>
        </w:rPr>
        <w:t>1</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sidR="002B256E" w:rsidRPr="002B256E">
        <w:rPr>
          <w:rFonts w:eastAsiaTheme="minorEastAsia"/>
          <w:b/>
          <w:i/>
          <w:lang w:eastAsia="zh-CN"/>
        </w:rPr>
        <w:t>The</w:t>
      </w:r>
      <w:r w:rsidR="002B256E">
        <w:rPr>
          <w:rFonts w:eastAsiaTheme="minorEastAsia"/>
          <w:b/>
          <w:i/>
          <w:lang w:eastAsia="zh-CN"/>
        </w:rPr>
        <w:t xml:space="preserve"> PRR</w:t>
      </w:r>
      <w:r w:rsidR="002B256E" w:rsidRPr="002B256E">
        <w:rPr>
          <w:rFonts w:eastAsiaTheme="minorEastAsia"/>
          <w:b/>
          <w:i/>
          <w:lang w:eastAsia="zh-CN"/>
        </w:rPr>
        <w:t xml:space="preserve"> performance of Option 2 is only slightly better than Option 1</w:t>
      </w:r>
      <w:r>
        <w:rPr>
          <w:rFonts w:eastAsiaTheme="minorEastAsia"/>
          <w:b/>
          <w:i/>
          <w:lang w:eastAsia="zh-CN"/>
        </w:rPr>
        <w:t>.</w:t>
      </w:r>
      <w:r w:rsidR="002B256E">
        <w:rPr>
          <w:rFonts w:eastAsiaTheme="minorEastAsia"/>
          <w:b/>
          <w:i/>
          <w:lang w:eastAsia="zh-CN"/>
        </w:rPr>
        <w:t xml:space="preserve"> In most of the cases, </w:t>
      </w:r>
      <w:r w:rsidR="002B256E" w:rsidRPr="002B256E">
        <w:rPr>
          <w:rFonts w:eastAsiaTheme="minorEastAsia"/>
          <w:b/>
          <w:i/>
          <w:lang w:eastAsia="zh-CN"/>
        </w:rPr>
        <w:t xml:space="preserve">a receiver UE fails to receive the </w:t>
      </w:r>
      <w:r w:rsidR="002B256E">
        <w:rPr>
          <w:rFonts w:eastAsiaTheme="minorEastAsia"/>
          <w:b/>
          <w:i/>
          <w:lang w:eastAsia="zh-CN"/>
        </w:rPr>
        <w:t>initial transmission due to DTX may</w:t>
      </w:r>
      <w:r w:rsidR="002B256E" w:rsidRPr="002B256E">
        <w:rPr>
          <w:rFonts w:eastAsiaTheme="minorEastAsia"/>
          <w:b/>
          <w:i/>
          <w:lang w:eastAsia="zh-CN"/>
        </w:rPr>
        <w:t xml:space="preserve"> </w:t>
      </w:r>
      <w:r w:rsidR="002B256E">
        <w:rPr>
          <w:rFonts w:eastAsiaTheme="minorEastAsia"/>
          <w:b/>
          <w:i/>
          <w:lang w:eastAsia="zh-CN"/>
        </w:rPr>
        <w:t>still get</w:t>
      </w:r>
      <w:r w:rsidR="002B256E" w:rsidRPr="002B256E">
        <w:rPr>
          <w:rFonts w:eastAsiaTheme="minorEastAsia"/>
          <w:b/>
          <w:i/>
          <w:lang w:eastAsia="zh-CN"/>
        </w:rPr>
        <w:t xml:space="preserve"> a retransmission </w:t>
      </w:r>
      <w:r w:rsidR="007503A6">
        <w:rPr>
          <w:rFonts w:eastAsiaTheme="minorEastAsia"/>
          <w:b/>
          <w:i/>
          <w:lang w:eastAsia="zh-CN"/>
        </w:rPr>
        <w:t>triggered by</w:t>
      </w:r>
      <w:r w:rsidR="002B256E" w:rsidRPr="002B256E">
        <w:rPr>
          <w:rFonts w:eastAsiaTheme="minorEastAsia"/>
          <w:b/>
          <w:i/>
          <w:lang w:eastAsia="zh-CN"/>
        </w:rPr>
        <w:t xml:space="preserve"> a NACK </w:t>
      </w:r>
      <w:r w:rsidR="002B256E">
        <w:rPr>
          <w:rFonts w:eastAsiaTheme="minorEastAsia"/>
          <w:b/>
          <w:i/>
          <w:lang w:eastAsia="zh-CN"/>
        </w:rPr>
        <w:t>from</w:t>
      </w:r>
      <w:r w:rsidR="002B256E" w:rsidRPr="002B256E">
        <w:rPr>
          <w:rFonts w:eastAsiaTheme="minorEastAsia"/>
          <w:b/>
          <w:i/>
          <w:lang w:eastAsia="zh-CN"/>
        </w:rPr>
        <w:t xml:space="preserve"> another receiver UE</w:t>
      </w:r>
      <w:r w:rsidR="002B256E">
        <w:rPr>
          <w:rFonts w:eastAsiaTheme="minorEastAsia"/>
          <w:b/>
          <w:i/>
          <w:lang w:eastAsia="zh-CN"/>
        </w:rPr>
        <w:t xml:space="preserve"> </w:t>
      </w:r>
      <w:r w:rsidR="002B256E">
        <w:rPr>
          <w:rFonts w:eastAsiaTheme="minorEastAsia"/>
          <w:b/>
          <w:i/>
          <w:lang w:eastAsia="zh-CN"/>
        </w:rPr>
        <w:t>of the groupcast.</w:t>
      </w:r>
      <w:bookmarkEnd w:id="8"/>
    </w:p>
    <w:p w14:paraId="64987C4E" w14:textId="399C2AF8" w:rsidR="00DA6CA5" w:rsidRPr="008F5880" w:rsidRDefault="002B256E" w:rsidP="00DA6CA5">
      <w:pPr>
        <w:pStyle w:val="a0"/>
        <w:spacing w:before="120"/>
        <w:rPr>
          <w:rFonts w:eastAsiaTheme="minorEastAsia"/>
          <w:lang w:eastAsia="zh-CN"/>
        </w:rPr>
      </w:pPr>
      <w:r>
        <w:rPr>
          <w:rFonts w:eastAsiaTheme="minorEastAsia"/>
          <w:lang w:eastAsia="zh-CN"/>
        </w:rPr>
        <w:t xml:space="preserve">Given </w:t>
      </w:r>
      <w:r w:rsidR="00DA6CA5">
        <w:rPr>
          <w:rFonts w:eastAsiaTheme="minorEastAsia"/>
          <w:lang w:eastAsia="zh-CN"/>
        </w:rPr>
        <w:t xml:space="preserve">the similar performance, </w:t>
      </w:r>
      <w:r>
        <w:rPr>
          <w:rFonts w:eastAsiaTheme="minorEastAsia"/>
          <w:lang w:eastAsia="zh-CN"/>
        </w:rPr>
        <w:t xml:space="preserve">Option 2 </w:t>
      </w:r>
      <w:r w:rsidR="00DA6CA5">
        <w:rPr>
          <w:rFonts w:eastAsiaTheme="minorEastAsia"/>
          <w:lang w:eastAsia="zh-CN"/>
        </w:rPr>
        <w:t>brings more</w:t>
      </w:r>
      <w:r>
        <w:rPr>
          <w:rFonts w:eastAsiaTheme="minorEastAsia"/>
          <w:lang w:eastAsia="zh-CN"/>
        </w:rPr>
        <w:t xml:space="preserve"> HARQ feedback</w:t>
      </w:r>
      <w:r w:rsidR="00DA6CA5">
        <w:rPr>
          <w:rFonts w:eastAsiaTheme="minorEastAsia"/>
          <w:lang w:eastAsia="zh-CN"/>
        </w:rPr>
        <w:t xml:space="preserve"> overhead. Furthermore, the limitation of the application scenario makes </w:t>
      </w:r>
      <w:r>
        <w:rPr>
          <w:rFonts w:eastAsiaTheme="minorEastAsia"/>
          <w:lang w:eastAsia="zh-CN"/>
        </w:rPr>
        <w:t xml:space="preserve">it </w:t>
      </w:r>
      <w:r w:rsidR="00DA6CA5">
        <w:rPr>
          <w:rFonts w:eastAsiaTheme="minorEastAsia"/>
          <w:lang w:eastAsia="zh-CN"/>
        </w:rPr>
        <w:t xml:space="preserve">even less </w:t>
      </w:r>
      <w:r>
        <w:rPr>
          <w:rFonts w:eastAsiaTheme="minorEastAsia"/>
          <w:lang w:eastAsia="zh-CN"/>
        </w:rPr>
        <w:t>attractive</w:t>
      </w:r>
      <w:r w:rsidR="00DA6CA5">
        <w:rPr>
          <w:rFonts w:eastAsiaTheme="minorEastAsia"/>
          <w:lang w:eastAsia="zh-CN"/>
        </w:rPr>
        <w:t xml:space="preserve">. </w:t>
      </w:r>
      <w:r>
        <w:rPr>
          <w:rFonts w:eastAsiaTheme="minorEastAsia"/>
          <w:lang w:eastAsia="zh-CN"/>
        </w:rPr>
        <w:t>Therefore</w:t>
      </w:r>
      <w:r w:rsidR="00DA6CA5">
        <w:rPr>
          <w:rFonts w:eastAsiaTheme="minorEastAsia"/>
          <w:lang w:eastAsia="zh-CN"/>
        </w:rPr>
        <w:t>,</w:t>
      </w:r>
      <w:r>
        <w:rPr>
          <w:rFonts w:eastAsiaTheme="minorEastAsia"/>
          <w:lang w:eastAsia="zh-CN"/>
        </w:rPr>
        <w:t xml:space="preserve"> it is proposed to support Option 1 (</w:t>
      </w:r>
      <w:r w:rsidR="007C4997">
        <w:rPr>
          <w:rFonts w:eastAsiaTheme="minorEastAsia"/>
          <w:lang w:eastAsia="zh-CN"/>
        </w:rPr>
        <w:t xml:space="preserve">HARQ </w:t>
      </w:r>
      <w:r w:rsidR="00DA6CA5">
        <w:rPr>
          <w:rFonts w:eastAsiaTheme="minorEastAsia"/>
          <w:lang w:eastAsia="zh-CN"/>
        </w:rPr>
        <w:t xml:space="preserve">NACK </w:t>
      </w:r>
      <w:r w:rsidR="007C4997">
        <w:rPr>
          <w:rFonts w:eastAsiaTheme="minorEastAsia"/>
          <w:lang w:eastAsia="zh-CN"/>
        </w:rPr>
        <w:t>based</w:t>
      </w:r>
      <w:r>
        <w:rPr>
          <w:rFonts w:eastAsiaTheme="minorEastAsia"/>
          <w:lang w:eastAsia="zh-CN"/>
        </w:rPr>
        <w:t>)</w:t>
      </w:r>
      <w:r w:rsidR="00DA6CA5">
        <w:rPr>
          <w:rFonts w:eastAsiaTheme="minorEastAsia"/>
          <w:lang w:eastAsia="zh-CN"/>
        </w:rPr>
        <w:t xml:space="preserve"> </w:t>
      </w:r>
      <w:r w:rsidR="007C4997">
        <w:rPr>
          <w:rFonts w:eastAsiaTheme="minorEastAsia"/>
          <w:lang w:eastAsia="zh-CN"/>
        </w:rPr>
        <w:t>only for groupcast.</w:t>
      </w:r>
    </w:p>
    <w:p w14:paraId="48E5A95B" w14:textId="276EC59F" w:rsidR="00DA6CA5" w:rsidRDefault="00DA6CA5" w:rsidP="00DA6CA5">
      <w:pPr>
        <w:pStyle w:val="a0"/>
        <w:spacing w:before="120"/>
        <w:rPr>
          <w:rFonts w:eastAsiaTheme="minorEastAsia"/>
          <w:lang w:eastAsia="zh-CN"/>
        </w:rPr>
      </w:pPr>
      <w:bookmarkStart w:id="9" w:name="_Ref5183816"/>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6</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7C4997" w:rsidRPr="007C4997">
        <w:rPr>
          <w:rFonts w:eastAsiaTheme="minorEastAsia"/>
          <w:b/>
          <w:i/>
          <w:lang w:eastAsia="zh-CN"/>
        </w:rPr>
        <w:t>When HARQ feedback is enabled for groupcast</w:t>
      </w:r>
      <w:r w:rsidR="007C4997">
        <w:rPr>
          <w:rFonts w:eastAsiaTheme="minorEastAsia"/>
          <w:b/>
          <w:i/>
          <w:lang w:eastAsia="zh-CN"/>
        </w:rPr>
        <w:t>, only Option 1 (</w:t>
      </w:r>
      <w:r w:rsidRPr="005F3EE9">
        <w:rPr>
          <w:rFonts w:eastAsia="宋体"/>
          <w:b/>
          <w:i/>
          <w:szCs w:val="20"/>
          <w:lang w:eastAsia="zh-CN"/>
        </w:rPr>
        <w:t xml:space="preserve">HARQ NACK </w:t>
      </w:r>
      <w:r w:rsidR="007C4997">
        <w:rPr>
          <w:rFonts w:eastAsia="宋体"/>
          <w:b/>
          <w:i/>
          <w:szCs w:val="20"/>
          <w:lang w:eastAsia="zh-CN"/>
        </w:rPr>
        <w:t>based) is</w:t>
      </w:r>
      <w:r w:rsidRPr="005F3EE9">
        <w:rPr>
          <w:rFonts w:eastAsia="宋体"/>
          <w:b/>
          <w:i/>
          <w:szCs w:val="20"/>
          <w:lang w:eastAsia="zh-CN"/>
        </w:rPr>
        <w:t xml:space="preserve"> supported</w:t>
      </w:r>
      <w:r w:rsidRPr="00867775" w:rsidDel="00311B8D">
        <w:rPr>
          <w:rFonts w:eastAsiaTheme="minorEastAsia"/>
          <w:b/>
          <w:i/>
          <w:lang w:eastAsia="zh-CN"/>
        </w:rPr>
        <w:t>.</w:t>
      </w:r>
      <w:bookmarkEnd w:id="9"/>
    </w:p>
    <w:p w14:paraId="2D9EECEA" w14:textId="77777777" w:rsidR="00DA6CA5" w:rsidRDefault="00DA6CA5" w:rsidP="00DA6CA5">
      <w:pPr>
        <w:pStyle w:val="a0"/>
        <w:spacing w:before="120"/>
        <w:rPr>
          <w:rFonts w:eastAsiaTheme="minorEastAsia"/>
          <w:lang w:eastAsia="zh-CN"/>
        </w:rPr>
      </w:pPr>
    </w:p>
    <w:p w14:paraId="6EFC9B8C" w14:textId="245F2EAD" w:rsidR="00457C55" w:rsidRPr="00867775" w:rsidRDefault="00457C55" w:rsidP="00457C55">
      <w:pPr>
        <w:pStyle w:val="2"/>
        <w:numPr>
          <w:ilvl w:val="1"/>
          <w:numId w:val="5"/>
        </w:numPr>
        <w:rPr>
          <w:rFonts w:ascii="Arial" w:eastAsiaTheme="minorEastAsia" w:hAnsi="Arial"/>
          <w:b w:val="0"/>
          <w:lang w:eastAsia="zh-CN"/>
        </w:rPr>
      </w:pPr>
      <w:r>
        <w:rPr>
          <w:rFonts w:ascii="Arial" w:eastAsiaTheme="minorEastAsia" w:hAnsi="Arial"/>
          <w:b w:val="0"/>
          <w:lang w:eastAsia="zh-CN"/>
        </w:rPr>
        <w:t>Distance based HARQ feedback</w:t>
      </w:r>
    </w:p>
    <w:p w14:paraId="7BD578DB" w14:textId="3EEFE89E" w:rsidR="008239A8" w:rsidRDefault="00457C55" w:rsidP="00DA6CA5">
      <w:pPr>
        <w:pStyle w:val="a0"/>
        <w:spacing w:before="120"/>
        <w:rPr>
          <w:rFonts w:eastAsiaTheme="minorEastAsia"/>
          <w:lang w:eastAsia="zh-CN"/>
        </w:rPr>
      </w:pPr>
      <w:r>
        <w:rPr>
          <w:rFonts w:eastAsiaTheme="minorEastAsia"/>
          <w:lang w:eastAsia="zh-CN"/>
        </w:rPr>
        <w:t>I</w:t>
      </w:r>
      <w:r w:rsidRPr="007E1B63">
        <w:rPr>
          <w:rFonts w:eastAsia="Batang"/>
          <w:szCs w:val="20"/>
          <w:lang w:val="en-GB"/>
        </w:rPr>
        <w:t xml:space="preserve">t is supported to use </w:t>
      </w:r>
      <w:r w:rsidRPr="007E1B63">
        <w:rPr>
          <w:rFonts w:eastAsia="Batang" w:hint="eastAsia"/>
          <w:szCs w:val="20"/>
          <w:lang w:val="en-GB"/>
        </w:rPr>
        <w:t>TX-RX distance</w:t>
      </w:r>
      <w:r w:rsidRPr="007E1B63">
        <w:rPr>
          <w:rFonts w:eastAsia="Batang"/>
          <w:szCs w:val="20"/>
          <w:lang w:val="en-GB"/>
        </w:rPr>
        <w:t xml:space="preserve"> and/or RSRP</w:t>
      </w:r>
      <w:r w:rsidRPr="007E1B63">
        <w:rPr>
          <w:rFonts w:eastAsia="Batang" w:hint="eastAsia"/>
          <w:szCs w:val="20"/>
          <w:lang w:val="en-GB"/>
        </w:rPr>
        <w:t xml:space="preserve"> </w:t>
      </w:r>
      <w:r w:rsidRPr="007E1B63">
        <w:rPr>
          <w:rFonts w:eastAsia="Batang"/>
          <w:szCs w:val="20"/>
          <w:lang w:val="en-GB"/>
        </w:rPr>
        <w:t xml:space="preserve">in deciding whether to send </w:t>
      </w:r>
      <w:r w:rsidRPr="007E1B63">
        <w:rPr>
          <w:rFonts w:eastAsia="Batang" w:hint="eastAsia"/>
          <w:szCs w:val="20"/>
          <w:lang w:val="en-GB"/>
        </w:rPr>
        <w:t>HARQ</w:t>
      </w:r>
      <w:r w:rsidRPr="007E1B63">
        <w:rPr>
          <w:rFonts w:eastAsia="Batang"/>
          <w:szCs w:val="20"/>
          <w:lang w:val="en-GB"/>
        </w:rPr>
        <w:t xml:space="preserve"> feedback</w:t>
      </w:r>
      <w:r>
        <w:rPr>
          <w:rFonts w:eastAsia="Batang"/>
          <w:szCs w:val="20"/>
          <w:lang w:val="en-GB"/>
        </w:rPr>
        <w:t xml:space="preserve"> </w:t>
      </w:r>
      <w:r w:rsidR="00AD2BF8">
        <w:rPr>
          <w:rFonts w:eastAsia="Batang"/>
          <w:szCs w:val="20"/>
          <w:lang w:val="en-GB"/>
        </w:rPr>
        <w:t xml:space="preserve">in </w:t>
      </w:r>
      <w:r>
        <w:rPr>
          <w:rFonts w:eastAsia="Batang"/>
          <w:szCs w:val="20"/>
          <w:lang w:val="en-GB"/>
        </w:rPr>
        <w:t>RAN1#96</w:t>
      </w:r>
      <w:r w:rsidR="00AD2BF8">
        <w:rPr>
          <w:rFonts w:eastAsia="Batang"/>
          <w:szCs w:val="20"/>
          <w:lang w:val="en-GB"/>
        </w:rPr>
        <w:t xml:space="preserve"> meeting</w:t>
      </w:r>
      <w:r w:rsidR="00AD2BF8">
        <w:rPr>
          <w:szCs w:val="20"/>
        </w:rPr>
        <w:t xml:space="preserve"> </w:t>
      </w:r>
      <w:r w:rsidR="00AD2BF8">
        <w:rPr>
          <w:szCs w:val="20"/>
        </w:rPr>
        <w:fldChar w:fldCharType="begin"/>
      </w:r>
      <w:r w:rsidR="00AD2BF8">
        <w:rPr>
          <w:szCs w:val="20"/>
        </w:rPr>
        <w:instrText xml:space="preserve"> REF _Ref4835359 \r \h </w:instrText>
      </w:r>
      <w:r w:rsidR="00AD2BF8">
        <w:rPr>
          <w:szCs w:val="20"/>
        </w:rPr>
      </w:r>
      <w:r w:rsidR="00AD2BF8">
        <w:rPr>
          <w:szCs w:val="20"/>
        </w:rPr>
        <w:fldChar w:fldCharType="separate"/>
      </w:r>
      <w:r w:rsidR="007503A6">
        <w:rPr>
          <w:szCs w:val="20"/>
        </w:rPr>
        <w:t>[6]</w:t>
      </w:r>
      <w:r w:rsidR="00AD2BF8">
        <w:rPr>
          <w:szCs w:val="20"/>
        </w:rPr>
        <w:fldChar w:fldCharType="end"/>
      </w:r>
      <w:r w:rsidRPr="007E1B63">
        <w:rPr>
          <w:rFonts w:eastAsia="Batang"/>
          <w:szCs w:val="20"/>
          <w:lang w:val="en-GB"/>
        </w:rPr>
        <w:t>.</w:t>
      </w:r>
    </w:p>
    <w:tbl>
      <w:tblPr>
        <w:tblStyle w:val="a8"/>
        <w:tblW w:w="0" w:type="auto"/>
        <w:tblLook w:val="04A0" w:firstRow="1" w:lastRow="0" w:firstColumn="1" w:lastColumn="0" w:noHBand="0" w:noVBand="1"/>
      </w:tblPr>
      <w:tblGrid>
        <w:gridCol w:w="9245"/>
      </w:tblGrid>
      <w:tr w:rsidR="008239A8" w14:paraId="2E7EF3DD" w14:textId="77777777" w:rsidTr="007F52F7">
        <w:tc>
          <w:tcPr>
            <w:tcW w:w="9245" w:type="dxa"/>
          </w:tcPr>
          <w:p w14:paraId="67DECAE0" w14:textId="77777777" w:rsidR="008239A8" w:rsidRPr="008239A8" w:rsidRDefault="008239A8" w:rsidP="008239A8">
            <w:pPr>
              <w:widowControl w:val="0"/>
              <w:jc w:val="both"/>
              <w:rPr>
                <w:rFonts w:ascii="Times" w:eastAsia="宋体" w:hAnsi="Times" w:cs="Times"/>
                <w:kern w:val="2"/>
                <w:sz w:val="20"/>
                <w:szCs w:val="20"/>
                <w:highlight w:val="green"/>
                <w:lang w:eastAsia="zh-CN"/>
              </w:rPr>
            </w:pPr>
            <w:r w:rsidRPr="008239A8">
              <w:rPr>
                <w:rFonts w:ascii="Times" w:eastAsia="宋体" w:hAnsi="Times" w:cs="Times"/>
                <w:kern w:val="2"/>
                <w:sz w:val="20"/>
                <w:szCs w:val="20"/>
                <w:highlight w:val="green"/>
                <w:lang w:eastAsia="zh-CN"/>
              </w:rPr>
              <w:t>Agreements:</w:t>
            </w:r>
          </w:p>
          <w:p w14:paraId="6919DEBF" w14:textId="77777777" w:rsidR="008239A8" w:rsidRPr="008239A8" w:rsidRDefault="008239A8" w:rsidP="008239A8">
            <w:pPr>
              <w:widowControl w:val="0"/>
              <w:numPr>
                <w:ilvl w:val="0"/>
                <w:numId w:val="41"/>
              </w:numPr>
              <w:jc w:val="both"/>
              <w:rPr>
                <w:rFonts w:ascii="Times" w:eastAsia="宋体" w:hAnsi="Times" w:cs="Times"/>
                <w:kern w:val="2"/>
                <w:sz w:val="20"/>
                <w:szCs w:val="20"/>
                <w:lang w:eastAsia="zh-CN"/>
              </w:rPr>
            </w:pPr>
            <w:r w:rsidRPr="008239A8">
              <w:rPr>
                <w:rFonts w:ascii="Times" w:eastAsia="宋体" w:hAnsi="Times" w:cs="Times"/>
                <w:kern w:val="2"/>
                <w:sz w:val="20"/>
                <w:szCs w:val="20"/>
                <w:lang w:eastAsia="zh-CN"/>
              </w:rPr>
              <w:t>For sidelink groupcast, it is supported to use TX-RX distance and/or RSRP in deciding whether to send HARQ feedback.</w:t>
            </w:r>
          </w:p>
          <w:p w14:paraId="20832A64" w14:textId="77777777" w:rsidR="008239A8" w:rsidRPr="008239A8" w:rsidRDefault="008239A8" w:rsidP="008239A8">
            <w:pPr>
              <w:widowControl w:val="0"/>
              <w:numPr>
                <w:ilvl w:val="1"/>
                <w:numId w:val="41"/>
              </w:numPr>
              <w:jc w:val="both"/>
              <w:rPr>
                <w:rFonts w:ascii="Times" w:eastAsia="宋体" w:hAnsi="Times" w:cs="Times"/>
                <w:kern w:val="2"/>
                <w:sz w:val="20"/>
                <w:szCs w:val="20"/>
                <w:lang w:eastAsia="zh-CN"/>
              </w:rPr>
            </w:pPr>
            <w:r w:rsidRPr="008239A8">
              <w:rPr>
                <w:rFonts w:ascii="Times" w:eastAsia="宋体" w:hAnsi="Times" w:cs="Times"/>
                <w:kern w:val="2"/>
                <w:sz w:val="20"/>
                <w:szCs w:val="20"/>
                <w:lang w:eastAsia="zh-CN"/>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5E639CB0" w14:textId="1D993765" w:rsidR="008239A8" w:rsidRPr="008239A8" w:rsidRDefault="008239A8" w:rsidP="008239A8">
            <w:pPr>
              <w:widowControl w:val="0"/>
              <w:numPr>
                <w:ilvl w:val="1"/>
                <w:numId w:val="41"/>
              </w:numPr>
              <w:jc w:val="both"/>
              <w:rPr>
                <w:rFonts w:ascii="Times" w:eastAsia="宋体" w:hAnsi="Times" w:cs="Times"/>
                <w:kern w:val="2"/>
                <w:sz w:val="20"/>
                <w:szCs w:val="20"/>
                <w:lang w:eastAsia="zh-CN"/>
              </w:rPr>
            </w:pPr>
            <w:r w:rsidRPr="008239A8">
              <w:rPr>
                <w:rFonts w:ascii="Times" w:eastAsia="宋体" w:hAnsi="Times" w:cs="Times"/>
                <w:kern w:val="2"/>
                <w:sz w:val="20"/>
                <w:szCs w:val="20"/>
                <w:lang w:eastAsia="zh-CN"/>
              </w:rPr>
              <w:t>This feature can be disabled/enabled</w:t>
            </w:r>
          </w:p>
        </w:tc>
      </w:tr>
    </w:tbl>
    <w:p w14:paraId="44F39337" w14:textId="24503783" w:rsidR="00DA6CA5" w:rsidRDefault="00DA6CA5" w:rsidP="00DA6CA5">
      <w:pPr>
        <w:pStyle w:val="a0"/>
        <w:spacing w:before="120"/>
        <w:rPr>
          <w:rFonts w:cs="Times"/>
          <w:szCs w:val="18"/>
        </w:rPr>
      </w:pPr>
      <w:r>
        <w:rPr>
          <w:rFonts w:eastAsia="Batang"/>
          <w:szCs w:val="20"/>
          <w:lang w:val="en-GB"/>
        </w:rPr>
        <w:t xml:space="preserve">One of the remaining issue is whether RSRP </w:t>
      </w:r>
      <w:r w:rsidR="00AD2BF8">
        <w:rPr>
          <w:rFonts w:eastAsia="Batang"/>
          <w:szCs w:val="20"/>
          <w:lang w:val="en-GB"/>
        </w:rPr>
        <w:t xml:space="preserve">or TX-RX </w:t>
      </w:r>
      <w:r>
        <w:rPr>
          <w:rFonts w:eastAsia="Batang"/>
          <w:szCs w:val="20"/>
          <w:lang w:val="en-GB"/>
        </w:rPr>
        <w:t xml:space="preserve">distance should be used. </w:t>
      </w:r>
      <w:r w:rsidR="00AD2BF8">
        <w:rPr>
          <w:rFonts w:eastAsia="Batang"/>
          <w:szCs w:val="20"/>
          <w:lang w:val="en-GB"/>
        </w:rPr>
        <w:t xml:space="preserve">If the </w:t>
      </w:r>
      <w:r w:rsidR="00AD2BF8" w:rsidRPr="00AD2BF8">
        <w:rPr>
          <w:rFonts w:eastAsia="Batang"/>
          <w:szCs w:val="20"/>
          <w:lang w:val="en-GB"/>
        </w:rPr>
        <w:t>geographical</w:t>
      </w:r>
      <w:r w:rsidR="00AD2BF8">
        <w:rPr>
          <w:rFonts w:eastAsia="Batang"/>
          <w:szCs w:val="20"/>
          <w:lang w:val="en-GB"/>
        </w:rPr>
        <w:t xml:space="preserve"> distance would be used,</w:t>
      </w:r>
      <w:r>
        <w:rPr>
          <w:rFonts w:eastAsia="Batang"/>
          <w:szCs w:val="20"/>
          <w:lang w:val="en-GB"/>
        </w:rPr>
        <w:t xml:space="preserve"> </w:t>
      </w:r>
      <w:r w:rsidR="00AD2BF8">
        <w:rPr>
          <w:rFonts w:eastAsia="Batang"/>
          <w:szCs w:val="20"/>
          <w:lang w:val="en-GB"/>
        </w:rPr>
        <w:t xml:space="preserve">it were not desirable to directly apply </w:t>
      </w:r>
      <w:r>
        <w:rPr>
          <w:rFonts w:eastAsia="Batang"/>
          <w:szCs w:val="20"/>
          <w:lang w:val="en-GB"/>
        </w:rPr>
        <w:t>the position</w:t>
      </w:r>
      <w:r w:rsidR="00AD2BF8">
        <w:rPr>
          <w:rFonts w:eastAsia="Batang"/>
          <w:szCs w:val="20"/>
          <w:lang w:val="en-GB"/>
        </w:rPr>
        <w:t xml:space="preserve"> information (e.g. GNSS position information) in physical layer, due to</w:t>
      </w:r>
      <w:r>
        <w:rPr>
          <w:rFonts w:eastAsia="Batang"/>
          <w:szCs w:val="20"/>
          <w:lang w:val="en-GB"/>
        </w:rPr>
        <w:t xml:space="preserve"> </w:t>
      </w:r>
      <w:r w:rsidR="00AD2BF8">
        <w:rPr>
          <w:rFonts w:eastAsia="Batang"/>
          <w:szCs w:val="20"/>
          <w:lang w:val="en-GB"/>
        </w:rPr>
        <w:t>very</w:t>
      </w:r>
      <w:r>
        <w:rPr>
          <w:rFonts w:eastAsia="Batang"/>
          <w:szCs w:val="20"/>
          <w:lang w:val="en-GB"/>
        </w:rPr>
        <w:t xml:space="preserve"> large </w:t>
      </w:r>
      <w:r w:rsidR="00AD2BF8">
        <w:rPr>
          <w:rFonts w:eastAsia="Batang"/>
          <w:szCs w:val="20"/>
          <w:lang w:val="en-GB"/>
        </w:rPr>
        <w:t>signalling overhead</w:t>
      </w:r>
      <w:r>
        <w:rPr>
          <w:rFonts w:eastAsia="Batang"/>
          <w:szCs w:val="20"/>
          <w:lang w:val="en-GB"/>
        </w:rPr>
        <w:t xml:space="preserve">. </w:t>
      </w:r>
      <w:r w:rsidR="00AD2BF8">
        <w:rPr>
          <w:rFonts w:eastAsia="Batang"/>
          <w:szCs w:val="20"/>
          <w:lang w:val="en-GB"/>
        </w:rPr>
        <w:t>Some companies propose to use “</w:t>
      </w:r>
      <w:r w:rsidR="00AD2BF8" w:rsidRPr="00AD2BF8">
        <w:rPr>
          <w:rFonts w:eastAsia="Batang"/>
          <w:szCs w:val="20"/>
          <w:lang w:val="en-GB"/>
        </w:rPr>
        <w:t>quantized</w:t>
      </w:r>
      <w:r w:rsidR="00AD2BF8">
        <w:rPr>
          <w:rFonts w:eastAsia="Batang"/>
          <w:szCs w:val="20"/>
          <w:lang w:val="en-GB"/>
        </w:rPr>
        <w:t xml:space="preserve">” </w:t>
      </w:r>
      <w:r>
        <w:rPr>
          <w:rFonts w:cs="Times"/>
          <w:szCs w:val="18"/>
        </w:rPr>
        <w:t>position information</w:t>
      </w:r>
      <w:r w:rsidR="00AD2BF8">
        <w:rPr>
          <w:rFonts w:cs="Times"/>
          <w:szCs w:val="18"/>
        </w:rPr>
        <w:t>, e.g.</w:t>
      </w:r>
      <w:r>
        <w:rPr>
          <w:rFonts w:cs="Times"/>
          <w:szCs w:val="18"/>
        </w:rPr>
        <w:t xml:space="preserve"> </w:t>
      </w:r>
      <w:r w:rsidR="00AD2BF8">
        <w:rPr>
          <w:rFonts w:cs="Times"/>
          <w:szCs w:val="18"/>
        </w:rPr>
        <w:t xml:space="preserve">similar to the </w:t>
      </w:r>
      <w:r w:rsidR="00AD2BF8" w:rsidRPr="00AD2BF8">
        <w:rPr>
          <w:rFonts w:cs="Times"/>
          <w:szCs w:val="18"/>
        </w:rPr>
        <w:t>geographical</w:t>
      </w:r>
      <w:r w:rsidR="00AD2BF8">
        <w:rPr>
          <w:rFonts w:cs="Times"/>
          <w:szCs w:val="18"/>
        </w:rPr>
        <w:t xml:space="preserve"> zone concept used in LTE V2X. </w:t>
      </w:r>
      <w:r w:rsidR="00060AD2">
        <w:rPr>
          <w:rFonts w:cs="Times"/>
          <w:szCs w:val="18"/>
        </w:rPr>
        <w:t>Nevertheless, there is a tradeoff between the signaling overhead and the accuracy of positioning at determining the resolution of the zone. A large number of zones increases the positioning</w:t>
      </w:r>
      <w:r w:rsidR="00060AD2" w:rsidRPr="00060AD2">
        <w:rPr>
          <w:rFonts w:cs="Times"/>
          <w:szCs w:val="18"/>
        </w:rPr>
        <w:t xml:space="preserve"> </w:t>
      </w:r>
      <w:r w:rsidR="00060AD2">
        <w:rPr>
          <w:rFonts w:cs="Times"/>
          <w:szCs w:val="18"/>
        </w:rPr>
        <w:t>accuracy</w:t>
      </w:r>
      <w:r>
        <w:rPr>
          <w:rFonts w:cs="Times"/>
          <w:szCs w:val="18"/>
        </w:rPr>
        <w:t xml:space="preserve"> at the cost of accuracy</w:t>
      </w:r>
      <w:r w:rsidR="00060AD2">
        <w:rPr>
          <w:rFonts w:cs="Times"/>
          <w:szCs w:val="18"/>
        </w:rPr>
        <w:t>, while</w:t>
      </w:r>
      <w:r>
        <w:rPr>
          <w:rFonts w:cs="Times"/>
          <w:szCs w:val="18"/>
        </w:rPr>
        <w:t xml:space="preserve"> </w:t>
      </w:r>
      <w:r w:rsidR="00060AD2">
        <w:rPr>
          <w:rFonts w:cs="Times"/>
          <w:szCs w:val="18"/>
        </w:rPr>
        <w:t xml:space="preserve">a small number of zones </w:t>
      </w:r>
      <w:r>
        <w:rPr>
          <w:rFonts w:cs="Times"/>
          <w:szCs w:val="18"/>
        </w:rPr>
        <w:t>may increase the number of unnecessary NACK feedback, which</w:t>
      </w:r>
      <w:r w:rsidR="00060AD2">
        <w:rPr>
          <w:rFonts w:cs="Times"/>
          <w:szCs w:val="18"/>
        </w:rPr>
        <w:t xml:space="preserve"> in turn</w:t>
      </w:r>
      <w:r>
        <w:rPr>
          <w:rFonts w:cs="Times"/>
          <w:szCs w:val="18"/>
        </w:rPr>
        <w:t xml:space="preserve"> results in </w:t>
      </w:r>
      <w:r w:rsidR="00060AD2">
        <w:rPr>
          <w:rFonts w:cs="Times"/>
          <w:szCs w:val="18"/>
        </w:rPr>
        <w:t>increasing of</w:t>
      </w:r>
      <w:r>
        <w:rPr>
          <w:rFonts w:cs="Times"/>
          <w:szCs w:val="18"/>
        </w:rPr>
        <w:t xml:space="preserve"> unnecessary retransmission and higher resource collision probability. </w:t>
      </w:r>
      <w:r w:rsidR="00060AD2">
        <w:rPr>
          <w:rFonts w:cs="Times"/>
          <w:szCs w:val="18"/>
        </w:rPr>
        <w:t>Moreover, the optimal resolution of zone may vary in different scenario (highway, urban, etc.). As a result, it seems difficult to design a proper zone resolution. Finally, it is worth noting that as the zone ID is expected sending in SCI, a configurable resolution seems not possible.</w:t>
      </w:r>
    </w:p>
    <w:p w14:paraId="4F638663" w14:textId="31968969" w:rsidR="00DA6CA5" w:rsidRDefault="00DA6CA5" w:rsidP="00DA6CA5">
      <w:pPr>
        <w:pStyle w:val="a0"/>
        <w:spacing w:before="120"/>
        <w:rPr>
          <w:rFonts w:cs="Times"/>
          <w:szCs w:val="18"/>
        </w:rPr>
      </w:pPr>
      <w:r>
        <w:rPr>
          <w:rFonts w:cs="Times"/>
          <w:szCs w:val="18"/>
        </w:rPr>
        <w:t xml:space="preserve">Compared to the </w:t>
      </w:r>
      <w:r w:rsidR="00060AD2" w:rsidRPr="00AD2BF8">
        <w:rPr>
          <w:rFonts w:eastAsia="Batang"/>
          <w:szCs w:val="20"/>
          <w:lang w:val="en-GB"/>
        </w:rPr>
        <w:t>geographical</w:t>
      </w:r>
      <w:r w:rsidR="00060AD2">
        <w:rPr>
          <w:rFonts w:eastAsia="Batang"/>
          <w:szCs w:val="20"/>
          <w:lang w:val="en-GB"/>
        </w:rPr>
        <w:t xml:space="preserve"> </w:t>
      </w:r>
      <w:r>
        <w:rPr>
          <w:rFonts w:cs="Times"/>
          <w:szCs w:val="18"/>
        </w:rPr>
        <w:t xml:space="preserve">distance, RSRP </w:t>
      </w:r>
      <w:r w:rsidR="00060AD2">
        <w:rPr>
          <w:rFonts w:cs="Times"/>
          <w:szCs w:val="18"/>
        </w:rPr>
        <w:t xml:space="preserve">based HARQ feedback </w:t>
      </w:r>
      <w:r>
        <w:rPr>
          <w:rFonts w:cs="Times"/>
          <w:szCs w:val="18"/>
        </w:rPr>
        <w:t xml:space="preserve">is more </w:t>
      </w:r>
      <w:r w:rsidR="00E6676C">
        <w:rPr>
          <w:rFonts w:cs="Times"/>
          <w:szCs w:val="18"/>
        </w:rPr>
        <w:t>straightforward</w:t>
      </w:r>
      <w:r>
        <w:rPr>
          <w:rFonts w:cs="Times"/>
          <w:szCs w:val="18"/>
        </w:rPr>
        <w:t xml:space="preserve">. </w:t>
      </w:r>
      <w:r w:rsidR="00E6676C">
        <w:rPr>
          <w:rFonts w:cs="Times"/>
          <w:szCs w:val="18"/>
        </w:rPr>
        <w:t>Firstly, RSRP is already widely used in physical layer, for example, in the sensing procedure. Secondly, t</w:t>
      </w:r>
      <w:r>
        <w:rPr>
          <w:rFonts w:cs="Times"/>
          <w:szCs w:val="18"/>
        </w:rPr>
        <w:t xml:space="preserve">he receiver can decide whether to send feedback via the RSRP measurement result without </w:t>
      </w:r>
      <w:r w:rsidR="00E6676C">
        <w:rPr>
          <w:rFonts w:cs="Times"/>
          <w:szCs w:val="18"/>
        </w:rPr>
        <w:t xml:space="preserve">any </w:t>
      </w:r>
      <w:r>
        <w:rPr>
          <w:rFonts w:cs="Times"/>
          <w:szCs w:val="18"/>
        </w:rPr>
        <w:t xml:space="preserve">extra position information about the transmitter, </w:t>
      </w:r>
      <w:r w:rsidR="00E6676C">
        <w:rPr>
          <w:rFonts w:cs="Times"/>
          <w:szCs w:val="18"/>
        </w:rPr>
        <w:t xml:space="preserve">therefore no additional SCI </w:t>
      </w:r>
      <w:r>
        <w:rPr>
          <w:rFonts w:cs="Times"/>
          <w:szCs w:val="18"/>
        </w:rPr>
        <w:t xml:space="preserve">overhead </w:t>
      </w:r>
      <w:r w:rsidR="00E6676C">
        <w:rPr>
          <w:rFonts w:cs="Times"/>
          <w:szCs w:val="18"/>
        </w:rPr>
        <w:t>is needed (e.g. for zone ID)</w:t>
      </w:r>
      <w:r>
        <w:rPr>
          <w:rFonts w:cs="Times"/>
          <w:szCs w:val="18"/>
        </w:rPr>
        <w:t>. The RSRP measurement result can reflect the TX-RX distance implicitly</w:t>
      </w:r>
      <w:r w:rsidR="00E6676C">
        <w:rPr>
          <w:rFonts w:cs="Times"/>
          <w:szCs w:val="18"/>
        </w:rPr>
        <w:t>, and</w:t>
      </w:r>
      <w:r>
        <w:rPr>
          <w:rFonts w:cs="Times"/>
          <w:szCs w:val="18"/>
        </w:rPr>
        <w:t xml:space="preserve"> </w:t>
      </w:r>
      <w:r w:rsidR="00E6676C">
        <w:rPr>
          <w:rFonts w:cs="Times"/>
          <w:szCs w:val="18"/>
        </w:rPr>
        <w:t>the</w:t>
      </w:r>
      <w:r>
        <w:rPr>
          <w:rFonts w:cs="Times"/>
          <w:szCs w:val="18"/>
        </w:rPr>
        <w:t xml:space="preserve"> threshold can be configured </w:t>
      </w:r>
      <w:r w:rsidR="00E6676C">
        <w:rPr>
          <w:rFonts w:cs="Times"/>
          <w:szCs w:val="18"/>
        </w:rPr>
        <w:t xml:space="preserve">by higher layer </w:t>
      </w:r>
      <w:r>
        <w:rPr>
          <w:rFonts w:cs="Times"/>
          <w:szCs w:val="18"/>
        </w:rPr>
        <w:t>for all the receivers. Furthermore,</w:t>
      </w:r>
      <w:r w:rsidR="00E6676C">
        <w:rPr>
          <w:rFonts w:cs="Times"/>
          <w:szCs w:val="18"/>
        </w:rPr>
        <w:t xml:space="preserve"> due to the coverage hole, the </w:t>
      </w:r>
      <w:r w:rsidR="00E6676C" w:rsidRPr="00AD2BF8">
        <w:rPr>
          <w:rFonts w:eastAsia="Batang"/>
          <w:szCs w:val="20"/>
          <w:lang w:val="en-GB"/>
        </w:rPr>
        <w:t>geographical</w:t>
      </w:r>
      <w:r w:rsidR="00E6676C">
        <w:rPr>
          <w:rFonts w:eastAsia="Batang"/>
          <w:szCs w:val="20"/>
          <w:lang w:val="en-GB"/>
        </w:rPr>
        <w:t xml:space="preserve"> position information may not always be available. </w:t>
      </w:r>
      <w:r w:rsidR="00435379">
        <w:rPr>
          <w:rFonts w:eastAsia="Batang"/>
          <w:szCs w:val="20"/>
          <w:lang w:val="en-GB"/>
        </w:rPr>
        <w:t>O</w:t>
      </w:r>
      <w:r w:rsidR="00435379" w:rsidRPr="00435379">
        <w:rPr>
          <w:rFonts w:eastAsia="Batang"/>
          <w:szCs w:val="20"/>
          <w:lang w:val="en-GB"/>
        </w:rPr>
        <w:t>n the contrary</w:t>
      </w:r>
      <w:r w:rsidR="00E6676C">
        <w:rPr>
          <w:rFonts w:eastAsia="Batang"/>
          <w:szCs w:val="20"/>
          <w:lang w:val="en-GB"/>
        </w:rPr>
        <w:t>,</w:t>
      </w:r>
      <w:r>
        <w:rPr>
          <w:rFonts w:cs="Times"/>
          <w:szCs w:val="18"/>
        </w:rPr>
        <w:t xml:space="preserve"> </w:t>
      </w:r>
      <w:r w:rsidR="00E6676C">
        <w:rPr>
          <w:rFonts w:cs="Times"/>
          <w:szCs w:val="18"/>
        </w:rPr>
        <w:t xml:space="preserve">the RSRP is more robust as it is always available once the UE receives the transmission. </w:t>
      </w:r>
    </w:p>
    <w:p w14:paraId="5A09F0B6" w14:textId="196E9594" w:rsidR="00DA6CA5" w:rsidRDefault="00DA6CA5" w:rsidP="00DA6CA5">
      <w:pPr>
        <w:pStyle w:val="a0"/>
        <w:spacing w:before="120"/>
        <w:rPr>
          <w:rFonts w:eastAsiaTheme="minorEastAsia"/>
          <w:lang w:eastAsia="zh-CN"/>
        </w:rPr>
      </w:pPr>
      <w:bookmarkStart w:id="10" w:name="_Ref5183817"/>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7</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35379">
        <w:rPr>
          <w:rFonts w:eastAsia="宋体"/>
          <w:b/>
          <w:i/>
          <w:szCs w:val="20"/>
          <w:lang w:eastAsia="zh-CN"/>
        </w:rPr>
        <w:t>T</w:t>
      </w:r>
      <w:r>
        <w:rPr>
          <w:rFonts w:eastAsia="宋体"/>
          <w:b/>
          <w:i/>
          <w:szCs w:val="20"/>
          <w:lang w:eastAsia="zh-CN"/>
        </w:rPr>
        <w:t xml:space="preserve">he </w:t>
      </w:r>
      <w:r w:rsidR="00435379">
        <w:rPr>
          <w:rFonts w:eastAsia="宋体"/>
          <w:b/>
          <w:i/>
          <w:szCs w:val="20"/>
          <w:lang w:eastAsia="zh-CN"/>
        </w:rPr>
        <w:t xml:space="preserve">RSRP </w:t>
      </w:r>
      <w:r>
        <w:rPr>
          <w:rFonts w:eastAsia="宋体"/>
          <w:b/>
          <w:i/>
          <w:szCs w:val="20"/>
          <w:lang w:eastAsia="zh-CN"/>
        </w:rPr>
        <w:t xml:space="preserve">based </w:t>
      </w:r>
      <w:r w:rsidR="00435379">
        <w:rPr>
          <w:rFonts w:eastAsia="宋体"/>
          <w:b/>
          <w:i/>
          <w:szCs w:val="20"/>
          <w:lang w:eastAsia="zh-CN"/>
        </w:rPr>
        <w:t>HARQ feedback is</w:t>
      </w:r>
      <w:r>
        <w:rPr>
          <w:rFonts w:eastAsia="宋体"/>
          <w:b/>
          <w:i/>
          <w:szCs w:val="20"/>
          <w:lang w:eastAsia="zh-CN"/>
        </w:rPr>
        <w:t xml:space="preserve"> supported</w:t>
      </w:r>
      <w:r w:rsidR="00435379">
        <w:rPr>
          <w:rFonts w:eastAsia="宋体"/>
          <w:b/>
          <w:i/>
          <w:szCs w:val="20"/>
          <w:lang w:eastAsia="zh-CN"/>
        </w:rPr>
        <w:t xml:space="preserve"> for groupcast</w:t>
      </w:r>
      <w:r w:rsidRPr="00867775" w:rsidDel="00311B8D">
        <w:rPr>
          <w:rFonts w:eastAsiaTheme="minorEastAsia"/>
          <w:b/>
          <w:i/>
          <w:lang w:eastAsia="zh-CN"/>
        </w:rPr>
        <w:t>.</w:t>
      </w:r>
      <w:bookmarkEnd w:id="10"/>
      <w:r w:rsidRPr="00427106" w:rsidDel="00670A8A">
        <w:rPr>
          <w:rFonts w:eastAsiaTheme="minorEastAsia"/>
          <w:highlight w:val="yellow"/>
          <w:lang w:eastAsia="zh-CN"/>
        </w:rPr>
        <w:t xml:space="preserve"> </w:t>
      </w:r>
    </w:p>
    <w:p w14:paraId="123536A7" w14:textId="53D7E534" w:rsidR="00435379" w:rsidRDefault="00282373" w:rsidP="00282373">
      <w:pPr>
        <w:pStyle w:val="a0"/>
        <w:spacing w:before="120"/>
        <w:rPr>
          <w:rFonts w:cs="Times"/>
          <w:szCs w:val="18"/>
        </w:rPr>
      </w:pPr>
      <w:r>
        <w:rPr>
          <w:rFonts w:cs="Times"/>
          <w:szCs w:val="18"/>
        </w:rPr>
        <w:t>Nevertheless</w:t>
      </w:r>
      <w:r w:rsidR="00435379">
        <w:rPr>
          <w:rFonts w:cs="Times"/>
          <w:szCs w:val="18"/>
        </w:rPr>
        <w:t xml:space="preserve">, </w:t>
      </w:r>
      <w:r>
        <w:rPr>
          <w:rFonts w:cs="Times"/>
          <w:szCs w:val="18"/>
        </w:rPr>
        <w:t>further study is still necessary for the RSRP based HARQ feedback</w:t>
      </w:r>
      <w:r w:rsidR="00435379">
        <w:rPr>
          <w:rFonts w:cs="Times"/>
          <w:szCs w:val="18"/>
        </w:rPr>
        <w:t xml:space="preserve">. </w:t>
      </w:r>
      <w:r>
        <w:rPr>
          <w:rFonts w:cs="Times"/>
          <w:szCs w:val="18"/>
        </w:rPr>
        <w:t>In dense urban scenario, t</w:t>
      </w:r>
      <w:r w:rsidR="00435379">
        <w:rPr>
          <w:rFonts w:cs="Times"/>
          <w:szCs w:val="18"/>
        </w:rPr>
        <w:t xml:space="preserve">he NLOS channel condition may degrade the signal power </w:t>
      </w:r>
      <w:r>
        <w:rPr>
          <w:rFonts w:cs="Times"/>
          <w:szCs w:val="18"/>
        </w:rPr>
        <w:t xml:space="preserve">even </w:t>
      </w:r>
      <w:r w:rsidR="00435379">
        <w:rPr>
          <w:rFonts w:cs="Times"/>
          <w:szCs w:val="18"/>
        </w:rPr>
        <w:t>in a relative short distance, result</w:t>
      </w:r>
      <w:r>
        <w:rPr>
          <w:rFonts w:cs="Times"/>
          <w:szCs w:val="18"/>
        </w:rPr>
        <w:t>s</w:t>
      </w:r>
      <w:r w:rsidR="00435379">
        <w:rPr>
          <w:rFonts w:cs="Times"/>
          <w:szCs w:val="18"/>
        </w:rPr>
        <w:t xml:space="preserve"> in a low RSRP result at the receiver</w:t>
      </w:r>
      <w:r>
        <w:rPr>
          <w:rFonts w:cs="Times"/>
          <w:szCs w:val="18"/>
        </w:rPr>
        <w:t>, compared with that in the highway scenario</w:t>
      </w:r>
      <w:r w:rsidR="00435379">
        <w:rPr>
          <w:rFonts w:cs="Times"/>
          <w:szCs w:val="18"/>
        </w:rPr>
        <w:t xml:space="preserve">. Therefore, </w:t>
      </w:r>
      <w:r>
        <w:rPr>
          <w:rFonts w:cs="Times"/>
          <w:szCs w:val="18"/>
        </w:rPr>
        <w:t>a single RSRP threshold may be insufficient, thus multiple</w:t>
      </w:r>
      <w:r w:rsidR="00435379">
        <w:rPr>
          <w:rFonts w:cs="Times"/>
          <w:szCs w:val="18"/>
        </w:rPr>
        <w:t xml:space="preserve"> RSRP threshold</w:t>
      </w:r>
      <w:r>
        <w:rPr>
          <w:rFonts w:cs="Times"/>
          <w:szCs w:val="18"/>
        </w:rPr>
        <w:t>s can be considered</w:t>
      </w:r>
      <w:r w:rsidR="00435379">
        <w:rPr>
          <w:rFonts w:cs="Times"/>
          <w:szCs w:val="18"/>
        </w:rPr>
        <w:t xml:space="preserve">. </w:t>
      </w:r>
      <w:r>
        <w:rPr>
          <w:rFonts w:cs="Times"/>
          <w:szCs w:val="18"/>
        </w:rPr>
        <w:t xml:space="preserve">However, how </w:t>
      </w:r>
      <w:r w:rsidR="00435379">
        <w:rPr>
          <w:rFonts w:cs="Times"/>
          <w:szCs w:val="18"/>
        </w:rPr>
        <w:t xml:space="preserve">to </w:t>
      </w:r>
      <w:r w:rsidR="00C151A0">
        <w:rPr>
          <w:rFonts w:cs="Times"/>
          <w:szCs w:val="18"/>
        </w:rPr>
        <w:t>determine</w:t>
      </w:r>
      <w:r w:rsidR="00435379">
        <w:rPr>
          <w:rFonts w:cs="Times"/>
          <w:szCs w:val="18"/>
        </w:rPr>
        <w:t xml:space="preserve"> the threshold</w:t>
      </w:r>
      <w:r w:rsidR="00C151A0">
        <w:rPr>
          <w:rFonts w:cs="Times"/>
          <w:szCs w:val="18"/>
        </w:rPr>
        <w:t xml:space="preserve"> should be further studied, for example,</w:t>
      </w:r>
      <w:r w:rsidR="00435379">
        <w:rPr>
          <w:rFonts w:cs="Times"/>
          <w:szCs w:val="18"/>
        </w:rPr>
        <w:t xml:space="preserve"> </w:t>
      </w:r>
      <w:r w:rsidR="00C151A0">
        <w:rPr>
          <w:rFonts w:cs="Times"/>
          <w:szCs w:val="18"/>
        </w:rPr>
        <w:t>based on the</w:t>
      </w:r>
      <w:r w:rsidR="00435379">
        <w:rPr>
          <w:rFonts w:cs="Times"/>
          <w:szCs w:val="18"/>
        </w:rPr>
        <w:t xml:space="preserve"> UE speed </w:t>
      </w:r>
      <w:r w:rsidR="00C151A0">
        <w:rPr>
          <w:rFonts w:cs="Times"/>
          <w:szCs w:val="18"/>
        </w:rPr>
        <w:t>or</w:t>
      </w:r>
      <w:r w:rsidR="00435379">
        <w:rPr>
          <w:rFonts w:cs="Times"/>
          <w:szCs w:val="18"/>
        </w:rPr>
        <w:t xml:space="preserve"> RSSI measurement</w:t>
      </w:r>
      <w:r w:rsidR="00C151A0">
        <w:rPr>
          <w:rFonts w:cs="Times"/>
          <w:szCs w:val="18"/>
        </w:rPr>
        <w:t>, etc</w:t>
      </w:r>
      <w:r w:rsidR="00435379">
        <w:rPr>
          <w:rFonts w:cs="Times"/>
          <w:szCs w:val="18"/>
        </w:rPr>
        <w:t xml:space="preserve">. </w:t>
      </w:r>
    </w:p>
    <w:p w14:paraId="4BB7E7FC" w14:textId="04554E26" w:rsidR="00C35F7F" w:rsidRDefault="00C35F7F" w:rsidP="00C35F7F">
      <w:pPr>
        <w:pStyle w:val="a0"/>
        <w:spacing w:before="120"/>
        <w:rPr>
          <w:rFonts w:eastAsiaTheme="minorEastAsia"/>
          <w:lang w:eastAsia="zh-CN"/>
        </w:rPr>
      </w:pPr>
    </w:p>
    <w:p w14:paraId="694B963F" w14:textId="77777777" w:rsidR="00C35F7F" w:rsidRPr="00867775" w:rsidRDefault="00C35F7F" w:rsidP="00C35F7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lastRenderedPageBreak/>
        <w:t>CSI</w:t>
      </w:r>
      <w:r w:rsidRPr="00867775">
        <w:t xml:space="preserve"> </w:t>
      </w:r>
      <w:r w:rsidRPr="00867775">
        <w:rPr>
          <w:rFonts w:ascii="Arial" w:eastAsia="宋体" w:hAnsi="Arial" w:cs="Times New Roman"/>
          <w:b w:val="0"/>
          <w:bCs w:val="0"/>
          <w:kern w:val="0"/>
          <w:sz w:val="36"/>
          <w:szCs w:val="20"/>
          <w:lang w:eastAsia="zh-CN"/>
        </w:rPr>
        <w:t>acquisition</w:t>
      </w:r>
    </w:p>
    <w:p w14:paraId="13CFD7B7" w14:textId="2FAAB2FD" w:rsidR="00C35F7F" w:rsidRDefault="00C35F7F" w:rsidP="00C35F7F">
      <w:pPr>
        <w:pStyle w:val="a0"/>
      </w:pPr>
      <w:r>
        <w:rPr>
          <w:rFonts w:eastAsiaTheme="minorEastAsia"/>
          <w:lang w:eastAsia="zh-CN"/>
        </w:rPr>
        <w:t xml:space="preserve">During the SI, it has been agreed that </w:t>
      </w:r>
      <w:r>
        <w:t xml:space="preserve">for unicast communication, CQI, RI and PMI, or a subset among them, are supported with non-subband-based aperiodic CSI reports assuming no more than 4 antenna ports. Furthermore, the WID limits </w:t>
      </w:r>
      <w:r w:rsidRPr="001460C7">
        <w:t xml:space="preserve">CQI/RI </w:t>
      </w:r>
      <w:r>
        <w:t>without</w:t>
      </w:r>
      <w:r w:rsidRPr="001460C7">
        <w:t xml:space="preserve"> PMI reporting </w:t>
      </w:r>
      <w:r>
        <w:t>and m</w:t>
      </w:r>
      <w:r w:rsidRPr="001460C7">
        <w:t>ulti-rank PSSCH transmission up to two antenna ports</w:t>
      </w:r>
      <w:r>
        <w:t xml:space="preserve"> are supported in Rel-16</w:t>
      </w:r>
      <w:r w:rsidR="00DB70BE">
        <w:t xml:space="preserve"> </w:t>
      </w:r>
      <w:r w:rsidR="00DB70BE" w:rsidRPr="00867775">
        <w:rPr>
          <w:rFonts w:ascii="Times New Roman" w:hAnsi="Times New Roman"/>
          <w:szCs w:val="20"/>
        </w:rPr>
        <w:fldChar w:fldCharType="begin"/>
      </w:r>
      <w:r w:rsidR="00DB70BE" w:rsidRPr="00867775">
        <w:rPr>
          <w:rFonts w:ascii="Times New Roman" w:hAnsi="Times New Roman"/>
          <w:szCs w:val="20"/>
        </w:rPr>
        <w:instrText xml:space="preserve"> REF _Ref525657760 \r \h </w:instrText>
      </w:r>
      <w:r w:rsidR="00DB70BE" w:rsidRPr="00867775">
        <w:rPr>
          <w:rFonts w:ascii="Times New Roman" w:hAnsi="Times New Roman"/>
          <w:szCs w:val="20"/>
        </w:rPr>
      </w:r>
      <w:r w:rsidR="00DB70BE" w:rsidRPr="00867775">
        <w:rPr>
          <w:rFonts w:ascii="Times New Roman" w:hAnsi="Times New Roman"/>
          <w:szCs w:val="20"/>
        </w:rPr>
        <w:fldChar w:fldCharType="separate"/>
      </w:r>
      <w:r w:rsidR="007503A6">
        <w:rPr>
          <w:rFonts w:ascii="Times New Roman" w:hAnsi="Times New Roman"/>
          <w:szCs w:val="20"/>
        </w:rPr>
        <w:t>[1]</w:t>
      </w:r>
      <w:r w:rsidR="00DB70BE" w:rsidRPr="00867775">
        <w:rPr>
          <w:rFonts w:ascii="Times New Roman" w:hAnsi="Times New Roman"/>
          <w:szCs w:val="20"/>
        </w:rPr>
        <w:fldChar w:fldCharType="end"/>
      </w:r>
      <w:r w:rsidRPr="001460C7">
        <w:t>.</w:t>
      </w:r>
      <w:r>
        <w:t xml:space="preserve"> </w:t>
      </w:r>
    </w:p>
    <w:p w14:paraId="27933F61" w14:textId="77777777" w:rsidR="00C35F7F" w:rsidRPr="00295013" w:rsidRDefault="00C35F7F" w:rsidP="00C35F7F">
      <w:pPr>
        <w:pStyle w:val="a0"/>
        <w:rPr>
          <w:rFonts w:eastAsiaTheme="minorEastAsia"/>
          <w:lang w:eastAsia="zh-CN"/>
        </w:rPr>
      </w:pPr>
      <w:r>
        <w:rPr>
          <w:rFonts w:eastAsiaTheme="minorEastAsia"/>
          <w:lang w:eastAsia="zh-CN"/>
        </w:rPr>
        <w:t xml:space="preserve">Then we believe the most important usage of CSI acquisition in Rel-16 V2X is to enable link adaptation where </w:t>
      </w:r>
      <w:r w:rsidRPr="00295013">
        <w:rPr>
          <w:rFonts w:eastAsiaTheme="minorEastAsia"/>
          <w:lang w:eastAsia="zh-CN"/>
        </w:rPr>
        <w:t xml:space="preserve">the transmitter </w:t>
      </w:r>
      <w:r>
        <w:rPr>
          <w:rFonts w:eastAsiaTheme="minorEastAsia"/>
          <w:lang w:eastAsia="zh-CN"/>
        </w:rPr>
        <w:t xml:space="preserve">UE </w:t>
      </w:r>
      <w:r w:rsidRPr="00295013">
        <w:rPr>
          <w:rFonts w:eastAsiaTheme="minorEastAsia"/>
          <w:lang w:eastAsia="zh-CN"/>
        </w:rPr>
        <w:t xml:space="preserve">to derive the transmission MCS. </w:t>
      </w:r>
    </w:p>
    <w:p w14:paraId="56F3330B" w14:textId="77777777" w:rsidR="00C35F7F" w:rsidRDefault="00C35F7F" w:rsidP="00C35F7F">
      <w:pPr>
        <w:pStyle w:val="a0"/>
        <w:spacing w:before="120"/>
        <w:rPr>
          <w:rFonts w:eastAsia="Batang"/>
          <w:szCs w:val="20"/>
          <w:lang w:eastAsia="x-none"/>
        </w:rPr>
      </w:pPr>
      <w:r>
        <w:rPr>
          <w:rFonts w:eastAsia="Batang"/>
          <w:szCs w:val="20"/>
          <w:lang w:eastAsia="x-none"/>
        </w:rPr>
        <w:t>In order to obtain CSI feedback from the receiver UE, the transmitter UE must transmit some signals for the receiver UE to measure. T</w:t>
      </w:r>
      <w:r w:rsidRPr="0040194E">
        <w:rPr>
          <w:lang w:eastAsia="zh-CN"/>
        </w:rPr>
        <w:t xml:space="preserve">he CSI-RS design for NR Uu is comprehensive and flexible to serve multiple functionalities such as CSI acquisition, beam management, mobility management and tracking. </w:t>
      </w:r>
      <w:r w:rsidRPr="00890A9F">
        <w:rPr>
          <w:lang w:eastAsia="zh-CN"/>
        </w:rPr>
        <w:t xml:space="preserve">Intuitively, </w:t>
      </w:r>
      <w:r w:rsidRPr="00867775">
        <w:rPr>
          <w:rFonts w:eastAsiaTheme="minorEastAsia"/>
          <w:lang w:eastAsia="zh-CN"/>
        </w:rPr>
        <w:t>CSI-RS is preferable in sidelink so that the same receiver in downlink for CSI derivation can be reused in sidelink.</w:t>
      </w:r>
      <w:r>
        <w:rPr>
          <w:rFonts w:eastAsiaTheme="minorEastAsia"/>
          <w:lang w:eastAsia="zh-CN"/>
        </w:rPr>
        <w:t xml:space="preserve"> </w:t>
      </w:r>
      <w:r>
        <w:rPr>
          <w:rFonts w:eastAsia="Batang"/>
          <w:szCs w:val="20"/>
          <w:lang w:eastAsia="x-none"/>
        </w:rPr>
        <w:t xml:space="preserve">However, it has been agreed that </w:t>
      </w:r>
      <w:r w:rsidRPr="001313D0">
        <w:rPr>
          <w:szCs w:val="20"/>
        </w:rPr>
        <w:t xml:space="preserve">no standalone RS transmission dedicated to CSI reporting </w:t>
      </w:r>
      <w:r>
        <w:rPr>
          <w:szCs w:val="20"/>
        </w:rPr>
        <w:t xml:space="preserve">is supported </w:t>
      </w:r>
      <w:r w:rsidRPr="001313D0">
        <w:rPr>
          <w:szCs w:val="20"/>
        </w:rPr>
        <w:t>in Rel-16</w:t>
      </w:r>
      <w:r>
        <w:rPr>
          <w:szCs w:val="20"/>
        </w:rPr>
        <w:t xml:space="preserve">, and </w:t>
      </w:r>
      <w:r w:rsidRPr="001313D0">
        <w:rPr>
          <w:szCs w:val="20"/>
        </w:rPr>
        <w:t>CSI reporting is supported based on non-subband-based aperiodic CSI reporting mechanism</w:t>
      </w:r>
      <w:r>
        <w:rPr>
          <w:szCs w:val="20"/>
        </w:rPr>
        <w:t xml:space="preserve">. Consequently, </w:t>
      </w:r>
      <w:r>
        <w:rPr>
          <w:rFonts w:eastAsia="Batang"/>
          <w:szCs w:val="20"/>
          <w:lang w:eastAsia="x-none"/>
        </w:rPr>
        <w:t xml:space="preserve">there is no periodic CSI-RS agreed for NR sidelink. </w:t>
      </w:r>
    </w:p>
    <w:p w14:paraId="4AFA1FC9" w14:textId="77777777" w:rsidR="00C35F7F" w:rsidRDefault="00C35F7F" w:rsidP="00C35F7F">
      <w:pPr>
        <w:pStyle w:val="a0"/>
        <w:spacing w:before="120"/>
        <w:rPr>
          <w:rFonts w:eastAsia="Batang"/>
          <w:szCs w:val="20"/>
          <w:lang w:eastAsia="x-none"/>
        </w:rPr>
      </w:pPr>
      <w:r>
        <w:rPr>
          <w:rFonts w:eastAsia="Batang"/>
          <w:szCs w:val="20"/>
          <w:lang w:eastAsia="x-none"/>
        </w:rPr>
        <w:t>Aperiodic CSI-RS can still be considered.</w:t>
      </w:r>
      <w:r w:rsidRPr="00890A9F">
        <w:rPr>
          <w:lang w:val="en-GB"/>
        </w:rPr>
        <w:t xml:space="preserve"> </w:t>
      </w:r>
      <w:r>
        <w:rPr>
          <w:lang w:val="en-GB"/>
        </w:rPr>
        <w:t>In this case, CSI-RS signals may be carried together with PSCCH and/or PSSCH. Note that, the CSI-RS bandwidth may be different to the PSCCH/PSSCH bandwidth for wideband measurement. However, resources for such transmission may need to be reserved in the system to avoid mismatched measurements due to collisions with other CSI-RS or other physical channels.</w:t>
      </w:r>
    </w:p>
    <w:p w14:paraId="78A24658" w14:textId="77777777" w:rsidR="00C35F7F" w:rsidRDefault="00C35F7F" w:rsidP="00C35F7F">
      <w:pPr>
        <w:pStyle w:val="a0"/>
        <w:spacing w:before="120"/>
        <w:rPr>
          <w:lang w:val="en-GB"/>
        </w:rPr>
      </w:pPr>
      <w:r>
        <w:rPr>
          <w:rFonts w:eastAsiaTheme="minorEastAsia"/>
          <w:szCs w:val="22"/>
          <w:lang w:eastAsia="zh-CN"/>
        </w:rPr>
        <w:t xml:space="preserve">Another option of RS for CSI acquisition is DMRS carried </w:t>
      </w:r>
      <w:r>
        <w:rPr>
          <w:lang w:val="en-GB"/>
        </w:rPr>
        <w:t>with PSCCH and/or PSSCH</w:t>
      </w:r>
      <w:r w:rsidRPr="00867775">
        <w:rPr>
          <w:rFonts w:eastAsiaTheme="minorEastAsia"/>
          <w:lang w:eastAsia="zh-CN"/>
        </w:rPr>
        <w:t>.</w:t>
      </w:r>
      <w:r>
        <w:rPr>
          <w:rFonts w:eastAsiaTheme="minorEastAsia"/>
          <w:lang w:eastAsia="zh-CN"/>
        </w:rPr>
        <w:t xml:space="preserve"> The same issue as above that UE-specific DMRS is designed to be always transmitted together with </w:t>
      </w:r>
      <w:r>
        <w:rPr>
          <w:lang w:val="en-GB"/>
        </w:rPr>
        <w:t>PSCCH and/or PSSCH. The accuracy of using DMRS to generate wideband CSI is not known.</w:t>
      </w:r>
    </w:p>
    <w:p w14:paraId="0471A67E" w14:textId="3FAB9799" w:rsidR="00C35F7F" w:rsidRPr="00E05120" w:rsidRDefault="00C35F7F" w:rsidP="00C35F7F">
      <w:pPr>
        <w:pStyle w:val="a0"/>
        <w:spacing w:before="120"/>
        <w:rPr>
          <w:rFonts w:eastAsiaTheme="minorEastAsia"/>
          <w:b/>
          <w:i/>
          <w:u w:val="single"/>
          <w:lang w:eastAsia="zh-CN"/>
        </w:rPr>
      </w:pPr>
      <w:bookmarkStart w:id="11" w:name="_Ref485059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8</w:t>
      </w:r>
      <w:r w:rsidRPr="00867775">
        <w:rPr>
          <w:rFonts w:eastAsiaTheme="minorEastAsia"/>
          <w:b/>
          <w:i/>
          <w:u w:val="single"/>
          <w:lang w:eastAsia="zh-CN"/>
        </w:rPr>
        <w:fldChar w:fldCharType="end"/>
      </w:r>
      <w:r w:rsidRPr="00867775">
        <w:rPr>
          <w:rFonts w:eastAsiaTheme="minorEastAsia"/>
          <w:b/>
          <w:i/>
          <w:u w:val="single"/>
          <w:lang w:eastAsia="zh-CN"/>
        </w:rPr>
        <w:t>:</w:t>
      </w:r>
      <w:r w:rsidRPr="00E05120">
        <w:rPr>
          <w:rFonts w:eastAsiaTheme="minorEastAsia"/>
          <w:b/>
          <w:i/>
          <w:u w:val="single"/>
          <w:lang w:eastAsia="zh-CN"/>
        </w:rPr>
        <w:t xml:space="preserve"> </w:t>
      </w:r>
      <w:r w:rsidRPr="00E05120">
        <w:rPr>
          <w:rFonts w:eastAsiaTheme="minorEastAsia"/>
          <w:b/>
          <w:i/>
          <w:lang w:eastAsia="zh-CN"/>
        </w:rPr>
        <w:t>RS for CSI acquisition are transmitted together with PSCCH and/or PSSCH. FFS aperiodic CSI-RS or DMRS</w:t>
      </w:r>
      <w:r w:rsidRPr="00AC7BF3">
        <w:rPr>
          <w:rFonts w:eastAsiaTheme="minorEastAsia"/>
          <w:b/>
          <w:i/>
          <w:lang w:eastAsia="zh-CN"/>
        </w:rPr>
        <w:t>.</w:t>
      </w:r>
      <w:bookmarkEnd w:id="11"/>
    </w:p>
    <w:p w14:paraId="0E9A2CDE" w14:textId="77777777" w:rsidR="00C35F7F" w:rsidRPr="00867775" w:rsidRDefault="00C35F7F" w:rsidP="00862114">
      <w:pPr>
        <w:pStyle w:val="a0"/>
        <w:spacing w:before="120"/>
        <w:rPr>
          <w:rFonts w:eastAsiaTheme="minorEastAsia"/>
          <w:lang w:eastAsia="zh-CN"/>
        </w:rPr>
      </w:pPr>
    </w:p>
    <w:p w14:paraId="7271C683" w14:textId="5DEDEF17"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5D33A283" w14:textId="41B37E2D" w:rsidR="00E738AD" w:rsidRDefault="00A266D0" w:rsidP="00746EB2">
      <w:pPr>
        <w:pStyle w:val="a0"/>
        <w:spacing w:before="120"/>
        <w:rPr>
          <w:rFonts w:eastAsiaTheme="minorEastAsia"/>
          <w:lang w:eastAsia="zh-CN"/>
        </w:rPr>
      </w:pPr>
      <w:r>
        <w:rPr>
          <w:rFonts w:eastAsiaTheme="minorEastAsia"/>
          <w:lang w:eastAsia="zh-CN"/>
        </w:rPr>
        <w:t>O</w:t>
      </w:r>
      <w:r w:rsidR="00296DED" w:rsidRPr="00867775">
        <w:rPr>
          <w:rFonts w:eastAsiaTheme="minorEastAsia"/>
          <w:lang w:eastAsia="zh-CN"/>
        </w:rPr>
        <w:t>pen-loop power control scheme</w:t>
      </w:r>
      <w:r>
        <w:rPr>
          <w:rFonts w:eastAsiaTheme="minorEastAsia"/>
          <w:lang w:eastAsia="zh-CN"/>
        </w:rPr>
        <w:t xml:space="preserve"> is supported</w:t>
      </w:r>
      <w:r w:rsidR="00296DED" w:rsidRPr="00867775">
        <w:rPr>
          <w:rFonts w:eastAsiaTheme="minorEastAsia"/>
          <w:lang w:eastAsia="zh-CN"/>
        </w:rPr>
        <w:t xml:space="preserve"> in NR sidelink. The Rel-14 LTE downlink</w:t>
      </w:r>
      <w:r w:rsidR="00591B17" w:rsidRPr="00867775">
        <w:rPr>
          <w:rFonts w:eastAsiaTheme="minorEastAsia"/>
          <w:lang w:eastAsia="zh-CN"/>
        </w:rPr>
        <w:t xml:space="preserve"> pathloss</w:t>
      </w:r>
      <w:r w:rsidR="00296DED" w:rsidRPr="00867775">
        <w:rPr>
          <w:rFonts w:eastAsiaTheme="minorEastAsia"/>
          <w:lang w:eastAsia="zh-CN"/>
        </w:rPr>
        <w:t xml:space="preserve"> based </w:t>
      </w:r>
      <w:r w:rsidR="00591B17" w:rsidRPr="00867775">
        <w:rPr>
          <w:rFonts w:eastAsiaTheme="minorEastAsia"/>
          <w:lang w:eastAsia="zh-CN"/>
        </w:rPr>
        <w:t xml:space="preserve">power control is </w:t>
      </w:r>
      <w:r w:rsidR="00CF7F91" w:rsidRPr="00867775">
        <w:rPr>
          <w:rFonts w:eastAsiaTheme="minorEastAsia"/>
          <w:lang w:eastAsia="zh-CN"/>
        </w:rPr>
        <w:t>reused</w:t>
      </w:r>
      <w:r w:rsidR="00591B17" w:rsidRPr="00867775">
        <w:rPr>
          <w:rFonts w:eastAsiaTheme="minorEastAsia"/>
          <w:lang w:eastAsia="zh-CN"/>
        </w:rPr>
        <w:t xml:space="preserve"> for NR unicast, groupcast and broadcast transmissions</w:t>
      </w:r>
      <w:r w:rsidR="00CF7F91" w:rsidRPr="00867775">
        <w:rPr>
          <w:rFonts w:eastAsiaTheme="minorEastAsia"/>
          <w:lang w:eastAsia="zh-CN"/>
        </w:rPr>
        <w:t xml:space="preserve"> in the network coverage</w:t>
      </w:r>
      <w:r w:rsidR="00591B17" w:rsidRPr="00867775">
        <w:rPr>
          <w:rFonts w:eastAsiaTheme="minorEastAsia"/>
          <w:lang w:eastAsia="zh-CN"/>
        </w:rPr>
        <w:t xml:space="preserve">. </w:t>
      </w:r>
      <w:r w:rsidR="00CF7F91" w:rsidRPr="00867775">
        <w:rPr>
          <w:rFonts w:eastAsiaTheme="minorEastAsia"/>
          <w:lang w:eastAsia="zh-CN"/>
        </w:rPr>
        <w:t>Additionally, the open-loop power control based on the pathloss between Tx UE and Rx UE in sidelink is also supported at least for unicast</w:t>
      </w:r>
      <w:r w:rsidR="002B2037">
        <w:rPr>
          <w:rFonts w:eastAsiaTheme="minorEastAsia"/>
          <w:lang w:eastAsia="zh-CN"/>
        </w:rPr>
        <w:t xml:space="preserve"> </w:t>
      </w:r>
      <w:r w:rsidR="002B2037">
        <w:rPr>
          <w:rFonts w:eastAsiaTheme="minorEastAsia"/>
          <w:lang w:eastAsia="zh-CN"/>
        </w:rPr>
        <w:fldChar w:fldCharType="begin"/>
      </w:r>
      <w:r w:rsidR="002B2037">
        <w:rPr>
          <w:rFonts w:eastAsiaTheme="minorEastAsia"/>
          <w:lang w:eastAsia="zh-CN"/>
        </w:rPr>
        <w:instrText xml:space="preserve"> REF _Ref4835324 \r \h </w:instrText>
      </w:r>
      <w:r w:rsidR="002B2037">
        <w:rPr>
          <w:rFonts w:eastAsiaTheme="minorEastAsia"/>
          <w:lang w:eastAsia="zh-CN"/>
        </w:rPr>
      </w:r>
      <w:r w:rsidR="002B2037">
        <w:rPr>
          <w:rFonts w:eastAsiaTheme="minorEastAsia"/>
          <w:lang w:eastAsia="zh-CN"/>
        </w:rPr>
        <w:fldChar w:fldCharType="separate"/>
      </w:r>
      <w:r w:rsidR="007503A6">
        <w:rPr>
          <w:rFonts w:eastAsiaTheme="minorEastAsia"/>
          <w:lang w:eastAsia="zh-CN"/>
        </w:rPr>
        <w:t>[2]</w:t>
      </w:r>
      <w:r w:rsidR="002B2037">
        <w:rPr>
          <w:rFonts w:eastAsiaTheme="minorEastAsia"/>
          <w:lang w:eastAsia="zh-CN"/>
        </w:rPr>
        <w:fldChar w:fldCharType="end"/>
      </w:r>
      <w:r w:rsidR="00CF7F91" w:rsidRPr="00867775">
        <w:rPr>
          <w:rFonts w:eastAsiaTheme="minorEastAsia"/>
          <w:lang w:eastAsia="zh-CN"/>
        </w:rPr>
        <w:t xml:space="preserve">. </w:t>
      </w:r>
    </w:p>
    <w:p w14:paraId="10DBDCDD" w14:textId="77777777" w:rsidR="00A266D0" w:rsidRPr="00867775" w:rsidRDefault="00A266D0" w:rsidP="00A266D0">
      <w:pPr>
        <w:pStyle w:val="2"/>
        <w:numPr>
          <w:ilvl w:val="1"/>
          <w:numId w:val="5"/>
        </w:numPr>
        <w:rPr>
          <w:rFonts w:ascii="Arial" w:eastAsiaTheme="minorEastAsia" w:hAnsi="Arial"/>
          <w:b w:val="0"/>
          <w:lang w:eastAsia="zh-CN"/>
        </w:rPr>
      </w:pPr>
      <w:bookmarkStart w:id="12" w:name="_Hlk4853979"/>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unicast</w:t>
      </w:r>
    </w:p>
    <w:p w14:paraId="58D90CFA" w14:textId="270F9C5D" w:rsidR="00CE76BA" w:rsidRDefault="00C933C9" w:rsidP="00746EB2">
      <w:pPr>
        <w:pStyle w:val="a0"/>
        <w:spacing w:before="120"/>
        <w:rPr>
          <w:rFonts w:eastAsiaTheme="minorEastAsia"/>
          <w:lang w:eastAsia="zh-CN"/>
        </w:rPr>
      </w:pPr>
      <w:r>
        <w:rPr>
          <w:rFonts w:eastAsiaTheme="minorEastAsia"/>
          <w:lang w:eastAsia="zh-CN"/>
        </w:rPr>
        <w:t>In this section, some remaining aspects to support open-loop power control for unicast are discussed.</w:t>
      </w:r>
    </w:p>
    <w:p w14:paraId="5871F6A2" w14:textId="77777777" w:rsidR="00C933C9" w:rsidRDefault="00C933C9" w:rsidP="00746EB2">
      <w:pPr>
        <w:pStyle w:val="a0"/>
        <w:spacing w:before="120"/>
        <w:rPr>
          <w:rFonts w:eastAsiaTheme="minorEastAsia"/>
          <w:lang w:eastAsia="zh-CN"/>
        </w:rPr>
      </w:pPr>
    </w:p>
    <w:p w14:paraId="1269949D" w14:textId="7C84D5B7" w:rsidR="00CE76BA" w:rsidRPr="0061629D" w:rsidRDefault="000A3180" w:rsidP="00CE76BA">
      <w:pPr>
        <w:pStyle w:val="a0"/>
        <w:numPr>
          <w:ilvl w:val="0"/>
          <w:numId w:val="38"/>
        </w:numPr>
        <w:spacing w:before="120"/>
        <w:rPr>
          <w:rFonts w:eastAsiaTheme="minorEastAsia"/>
          <w:b/>
          <w:u w:val="single"/>
          <w:lang w:eastAsia="zh-CN"/>
        </w:rPr>
      </w:pPr>
      <w:r>
        <w:rPr>
          <w:rFonts w:eastAsiaTheme="minorEastAsia"/>
          <w:b/>
          <w:u w:val="single"/>
          <w:lang w:eastAsia="zh-CN"/>
        </w:rPr>
        <w:t>RS for RSRP measurement</w:t>
      </w:r>
    </w:p>
    <w:p w14:paraId="77770B65" w14:textId="581FBC5F" w:rsidR="00CE76BA" w:rsidRDefault="00CE76BA" w:rsidP="00CE76BA">
      <w:pPr>
        <w:pStyle w:val="a0"/>
        <w:spacing w:before="120"/>
        <w:rPr>
          <w:rFonts w:eastAsiaTheme="minorEastAsia"/>
          <w:lang w:eastAsia="zh-CN"/>
        </w:rPr>
      </w:pPr>
      <w:bookmarkStart w:id="13" w:name="OLE_LINK6"/>
      <w:bookmarkStart w:id="14" w:name="OLE_LINK7"/>
      <w:bookmarkStart w:id="15" w:name="OLE_LINK22"/>
      <w:bookmarkStart w:id="16" w:name="OLE_LINK23"/>
      <w:bookmarkStart w:id="17" w:name="OLE_LINK24"/>
      <w:bookmarkStart w:id="18" w:name="OLE_LINK25"/>
      <w:r w:rsidRPr="00BD6C50">
        <w:rPr>
          <w:rFonts w:eastAsiaTheme="minorEastAsia"/>
          <w:lang w:eastAsia="zh-CN"/>
        </w:rPr>
        <w:t xml:space="preserve">For open-loop power control, the transmitting UE derives the SL pathloss estimation from a SL RSRP reported by the receiving UE. </w:t>
      </w:r>
      <w:r w:rsidR="00E4665F">
        <w:rPr>
          <w:rFonts w:eastAsiaTheme="minorEastAsia"/>
          <w:lang w:eastAsia="zh-CN"/>
        </w:rPr>
        <w:t>O</w:t>
      </w:r>
      <w:r w:rsidRPr="00BD6C50">
        <w:rPr>
          <w:rFonts w:eastAsiaTheme="minorEastAsia"/>
          <w:lang w:eastAsia="zh-CN"/>
        </w:rPr>
        <w:t>ne</w:t>
      </w:r>
      <w:r w:rsidR="00E4665F">
        <w:rPr>
          <w:rFonts w:eastAsiaTheme="minorEastAsia"/>
          <w:lang w:eastAsia="zh-CN"/>
        </w:rPr>
        <w:t xml:space="preserve"> open</w:t>
      </w:r>
      <w:r w:rsidRPr="00BD6C50">
        <w:rPr>
          <w:rFonts w:eastAsiaTheme="minorEastAsia"/>
          <w:lang w:eastAsia="zh-CN"/>
        </w:rPr>
        <w:t xml:space="preserve"> issue is that which reference signal </w:t>
      </w:r>
      <w:r w:rsidR="00E4665F">
        <w:rPr>
          <w:rFonts w:eastAsiaTheme="minorEastAsia"/>
          <w:lang w:eastAsia="zh-CN"/>
        </w:rPr>
        <w:t xml:space="preserve">is used </w:t>
      </w:r>
      <w:r w:rsidRPr="00BD6C50">
        <w:rPr>
          <w:rFonts w:eastAsiaTheme="minorEastAsia"/>
          <w:lang w:eastAsia="zh-CN"/>
        </w:rPr>
        <w:t xml:space="preserve">to obtain SL RSRP. </w:t>
      </w:r>
      <w:r>
        <w:rPr>
          <w:rFonts w:eastAsiaTheme="minorEastAsia"/>
          <w:lang w:eastAsia="zh-CN"/>
        </w:rPr>
        <w:t>In the NR downlink, t</w:t>
      </w:r>
      <w:r w:rsidRPr="00BD6C50">
        <w:rPr>
          <w:rFonts w:eastAsiaTheme="minorEastAsia"/>
          <w:lang w:eastAsia="zh-CN"/>
        </w:rPr>
        <w:t xml:space="preserve">he Uu pathloss can be derived from the </w:t>
      </w:r>
      <w:r w:rsidR="006F3E9E">
        <w:rPr>
          <w:rFonts w:eastAsiaTheme="minorEastAsia"/>
          <w:lang w:eastAsia="zh-CN"/>
        </w:rPr>
        <w:t>RS of SSB</w:t>
      </w:r>
      <w:r w:rsidRPr="00BD6C50">
        <w:rPr>
          <w:rFonts w:eastAsiaTheme="minorEastAsia"/>
          <w:lang w:eastAsia="zh-CN"/>
        </w:rPr>
        <w:t xml:space="preserve"> or </w:t>
      </w:r>
      <w:bookmarkStart w:id="19" w:name="OLE_LINK8"/>
      <w:r w:rsidRPr="00BD6C50">
        <w:rPr>
          <w:rFonts w:eastAsiaTheme="minorEastAsia"/>
          <w:lang w:eastAsia="zh-CN"/>
        </w:rPr>
        <w:t xml:space="preserve">periodic </w:t>
      </w:r>
      <w:bookmarkEnd w:id="19"/>
      <w:r w:rsidRPr="00BD6C50">
        <w:rPr>
          <w:rFonts w:eastAsiaTheme="minorEastAsia"/>
          <w:lang w:eastAsia="zh-CN"/>
        </w:rPr>
        <w:t xml:space="preserve">CSI-RS configured by </w:t>
      </w:r>
      <w:r w:rsidR="006F3E9E">
        <w:rPr>
          <w:rFonts w:eastAsiaTheme="minorEastAsia"/>
          <w:lang w:eastAsia="zh-CN"/>
        </w:rPr>
        <w:t xml:space="preserve">the </w:t>
      </w:r>
      <w:r w:rsidRPr="00BD6C50">
        <w:rPr>
          <w:rFonts w:eastAsiaTheme="minorEastAsia"/>
          <w:lang w:eastAsia="zh-CN"/>
        </w:rPr>
        <w:t xml:space="preserve">serving gNB. </w:t>
      </w:r>
      <w:r>
        <w:rPr>
          <w:rFonts w:eastAsiaTheme="minorEastAsia"/>
          <w:lang w:eastAsia="zh-CN"/>
        </w:rPr>
        <w:t>However, these r</w:t>
      </w:r>
      <w:r w:rsidRPr="00304183">
        <w:rPr>
          <w:rFonts w:eastAsiaTheme="minorEastAsia"/>
          <w:lang w:eastAsia="zh-CN"/>
        </w:rPr>
        <w:t>eference signal</w:t>
      </w:r>
      <w:r>
        <w:rPr>
          <w:rFonts w:eastAsiaTheme="minorEastAsia"/>
          <w:lang w:eastAsia="zh-CN"/>
        </w:rPr>
        <w:t xml:space="preserve">s are </w:t>
      </w:r>
      <w:r w:rsidRPr="00304183">
        <w:rPr>
          <w:rFonts w:eastAsiaTheme="minorEastAsia"/>
          <w:lang w:eastAsia="zh-CN"/>
        </w:rPr>
        <w:t xml:space="preserve">not suitable for </w:t>
      </w:r>
      <w:r>
        <w:rPr>
          <w:rFonts w:eastAsiaTheme="minorEastAsia"/>
          <w:lang w:eastAsia="zh-CN"/>
        </w:rPr>
        <w:t>RSRP</w:t>
      </w:r>
      <w:r w:rsidRPr="00304183">
        <w:rPr>
          <w:rFonts w:eastAsiaTheme="minorEastAsia"/>
          <w:lang w:eastAsia="zh-CN"/>
        </w:rPr>
        <w:t xml:space="preserve"> </w:t>
      </w:r>
      <w:r w:rsidRPr="004F42C8">
        <w:rPr>
          <w:rFonts w:eastAsiaTheme="minorEastAsia"/>
          <w:lang w:eastAsia="zh-CN"/>
        </w:rPr>
        <w:t>measurement</w:t>
      </w:r>
      <w:r>
        <w:rPr>
          <w:rFonts w:eastAsiaTheme="minorEastAsia"/>
          <w:lang w:eastAsia="zh-CN"/>
        </w:rPr>
        <w:t xml:space="preserve"> in </w:t>
      </w:r>
      <w:r w:rsidRPr="00304183">
        <w:rPr>
          <w:rFonts w:eastAsiaTheme="minorEastAsia"/>
          <w:lang w:eastAsia="zh-CN"/>
        </w:rPr>
        <w:t>NR sidelink.</w:t>
      </w:r>
    </w:p>
    <w:p w14:paraId="2CFD2305" w14:textId="3F2E1CAC" w:rsidR="00CE76BA" w:rsidRDefault="00CE76BA" w:rsidP="00CE76BA">
      <w:pPr>
        <w:pStyle w:val="a0"/>
        <w:spacing w:before="120"/>
        <w:rPr>
          <w:rFonts w:eastAsiaTheme="minorEastAsia"/>
          <w:lang w:eastAsia="zh-CN"/>
        </w:rPr>
      </w:pPr>
      <w:r>
        <w:rPr>
          <w:rFonts w:eastAsiaTheme="minorEastAsia"/>
          <w:lang w:eastAsia="zh-CN"/>
        </w:rPr>
        <w:t xml:space="preserve">Firstly, </w:t>
      </w:r>
      <w:r w:rsidRPr="00BD6C50">
        <w:rPr>
          <w:rFonts w:eastAsiaTheme="minorEastAsia"/>
          <w:lang w:eastAsia="zh-CN"/>
        </w:rPr>
        <w:t xml:space="preserve">unlike the downlink SSB where the PCI can be used to identify the gNB, the SLSS ID in the SL-SSB is used to identify the synchronization source. Therefore, it is not possible to identify the UE from the SL-SSB, nor perform </w:t>
      </w:r>
      <w:r w:rsidRPr="004F42C8">
        <w:rPr>
          <w:rFonts w:eastAsiaTheme="minorEastAsia"/>
          <w:lang w:eastAsia="zh-CN"/>
        </w:rPr>
        <w:t>SL pathloss estimation</w:t>
      </w:r>
      <w:r>
        <w:rPr>
          <w:rFonts w:eastAsiaTheme="minorEastAsia"/>
          <w:lang w:eastAsia="zh-CN"/>
        </w:rPr>
        <w:t xml:space="preserve"> for </w:t>
      </w:r>
      <w:r w:rsidRPr="00BD6C50">
        <w:rPr>
          <w:rFonts w:eastAsiaTheme="minorEastAsia"/>
          <w:lang w:eastAsia="zh-CN"/>
        </w:rPr>
        <w:t>a UE.</w:t>
      </w:r>
      <w:r w:rsidR="006F3E9E">
        <w:rPr>
          <w:rFonts w:eastAsiaTheme="minorEastAsia"/>
          <w:lang w:eastAsia="zh-CN"/>
        </w:rPr>
        <w:t xml:space="preserve"> Actually, the RSRP of the SL-SSB may be inaccurate at all if more than one UEs transmitting the same SL-SSB in the same synchronization resource.</w:t>
      </w:r>
      <w:r w:rsidRPr="00BD6C50">
        <w:rPr>
          <w:rFonts w:eastAsiaTheme="minorEastAsia"/>
          <w:lang w:eastAsia="zh-CN"/>
        </w:rPr>
        <w:t xml:space="preserve"> Furthermore, if a pair of UEs having the same synchronization source, due to the half-duplex issue they cannot monitor the SL-SSB of each other because they always sending the SL-SSB at the same time. Consequently, it is not possible to perform</w:t>
      </w:r>
      <w:r w:rsidRPr="004F42C8">
        <w:rPr>
          <w:rFonts w:eastAsiaTheme="minorEastAsia"/>
          <w:lang w:eastAsia="zh-CN"/>
        </w:rPr>
        <w:t xml:space="preserve"> SL pathloss estimation</w:t>
      </w:r>
      <w:r w:rsidRPr="00BD6C50">
        <w:rPr>
          <w:rFonts w:eastAsiaTheme="minorEastAsia"/>
          <w:lang w:eastAsia="zh-CN"/>
        </w:rPr>
        <w:t xml:space="preserve"> based on the SL-SSB.</w:t>
      </w:r>
      <w:r>
        <w:rPr>
          <w:rFonts w:eastAsiaTheme="minorEastAsia" w:hint="eastAsia"/>
          <w:lang w:eastAsia="zh-CN"/>
        </w:rPr>
        <w:t xml:space="preserve"> </w:t>
      </w:r>
    </w:p>
    <w:p w14:paraId="06353E14" w14:textId="64D70DA9" w:rsidR="00CE76BA" w:rsidRDefault="00CE76BA" w:rsidP="00CE76BA">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sidR="00043111">
        <w:rPr>
          <w:rFonts w:eastAsiaTheme="minorEastAsia"/>
          <w:lang w:eastAsia="zh-CN"/>
        </w:rPr>
        <w:t>1</w:t>
      </w:r>
      <w:r>
        <w:rPr>
          <w:rFonts w:eastAsiaTheme="minorEastAsia" w:hint="eastAsia"/>
          <w:lang w:eastAsia="zh-CN"/>
        </w:rPr>
        <w:t xml:space="preserve"> </w:t>
      </w:r>
      <w:r>
        <w:rPr>
          <w:rFonts w:eastAsiaTheme="minorEastAsia"/>
          <w:lang w:eastAsia="zh-CN"/>
        </w:rPr>
        <w:t>#</w:t>
      </w:r>
      <w:r w:rsidR="00043111">
        <w:rPr>
          <w:rFonts w:eastAsiaTheme="minorEastAsia"/>
          <w:lang w:eastAsia="zh-CN"/>
        </w:rPr>
        <w:t>96</w:t>
      </w:r>
      <w:r>
        <w:rPr>
          <w:rFonts w:eastAsiaTheme="minorEastAsia"/>
          <w:lang w:eastAsia="zh-CN"/>
        </w:rPr>
        <w:t>,</w:t>
      </w:r>
      <w:r w:rsidRPr="00291E51">
        <w:rPr>
          <w:rFonts w:eastAsiaTheme="minorEastAsia"/>
          <w:lang w:eastAsia="zh-CN"/>
        </w:rPr>
        <w:t xml:space="preserve"> it has been agreed that no standalone RS transmission dedicated to CSI reporting is supported in Rel-16</w:t>
      </w:r>
      <w:r>
        <w:rPr>
          <w:rFonts w:eastAsiaTheme="minorEastAsia"/>
          <w:lang w:eastAsia="zh-CN"/>
        </w:rPr>
        <w:t xml:space="preserve">, </w:t>
      </w:r>
      <w:r w:rsidRPr="00EE394D">
        <w:rPr>
          <w:rFonts w:eastAsiaTheme="minorEastAsia"/>
          <w:lang w:eastAsia="zh-CN"/>
        </w:rPr>
        <w:t>and CSI reporting is supported based on non-subband-based aperiodic CSI reporting mechanism.</w:t>
      </w:r>
      <w:r w:rsidRPr="00291E51">
        <w:rPr>
          <w:rFonts w:eastAsiaTheme="minorEastAsia"/>
          <w:lang w:eastAsia="zh-CN"/>
        </w:rPr>
        <w:t xml:space="preserve"> Consequently, there is no periodic CSI-RS agreed for NR sidelink</w:t>
      </w:r>
      <w:r>
        <w:rPr>
          <w:rFonts w:eastAsiaTheme="minorEastAsia"/>
          <w:lang w:eastAsia="zh-CN"/>
        </w:rPr>
        <w:t xml:space="preserve">, nor </w:t>
      </w:r>
      <w:r w:rsidRPr="00291E51">
        <w:rPr>
          <w:rFonts w:eastAsiaTheme="minorEastAsia"/>
          <w:lang w:eastAsia="zh-CN"/>
        </w:rPr>
        <w:t xml:space="preserve">perform SL pathloss estimation based on </w:t>
      </w:r>
      <w:r w:rsidRPr="00291E51">
        <w:rPr>
          <w:rFonts w:eastAsiaTheme="minorEastAsia"/>
          <w:lang w:eastAsia="zh-CN"/>
        </w:rPr>
        <w:lastRenderedPageBreak/>
        <w:t xml:space="preserve">the </w:t>
      </w:r>
      <w:r w:rsidRPr="00BD6C50">
        <w:rPr>
          <w:rFonts w:eastAsiaTheme="minorEastAsia"/>
          <w:lang w:eastAsia="zh-CN"/>
        </w:rPr>
        <w:t xml:space="preserve">periodic </w:t>
      </w:r>
      <w:r w:rsidRPr="004F42C8">
        <w:rPr>
          <w:rFonts w:eastAsiaTheme="minorEastAsia"/>
          <w:lang w:eastAsia="zh-CN"/>
        </w:rPr>
        <w:t>CSI-RS</w:t>
      </w:r>
      <w:r w:rsidRPr="00291E51">
        <w:rPr>
          <w:rFonts w:eastAsiaTheme="minorEastAsia"/>
          <w:lang w:eastAsia="zh-CN"/>
        </w:rPr>
        <w:t>.</w:t>
      </w:r>
      <w:r>
        <w:rPr>
          <w:rFonts w:eastAsiaTheme="minorEastAsia" w:hint="eastAsia"/>
          <w:lang w:eastAsia="zh-CN"/>
        </w:rPr>
        <w:t xml:space="preserve"> </w:t>
      </w:r>
      <w:r>
        <w:rPr>
          <w:rFonts w:eastAsiaTheme="minorEastAsia"/>
          <w:lang w:eastAsia="zh-CN"/>
        </w:rPr>
        <w:t>In order to support</w:t>
      </w:r>
      <w:r w:rsidRPr="00BD6C50">
        <w:rPr>
          <w:rFonts w:eastAsiaTheme="minorEastAsia"/>
          <w:lang w:eastAsia="zh-CN"/>
        </w:rPr>
        <w:t xml:space="preserve"> pathloss measurement, </w:t>
      </w:r>
      <w:r w:rsidRPr="00310694">
        <w:rPr>
          <w:rFonts w:eastAsiaTheme="minorEastAsia"/>
          <w:lang w:eastAsia="zh-CN"/>
        </w:rPr>
        <w:t>reference signa</w:t>
      </w:r>
      <w:r>
        <w:rPr>
          <w:rFonts w:eastAsiaTheme="minorEastAsia"/>
          <w:lang w:eastAsia="zh-CN"/>
        </w:rPr>
        <w:t>l</w:t>
      </w:r>
      <w:r w:rsidRPr="00310694">
        <w:rPr>
          <w:rFonts w:eastAsiaTheme="minorEastAsia"/>
          <w:lang w:eastAsia="zh-CN"/>
        </w:rPr>
        <w:t xml:space="preserve"> for SL pathloss estimation needs to be studied.</w:t>
      </w:r>
      <w:r w:rsidRPr="00BD6C50">
        <w:rPr>
          <w:rFonts w:eastAsiaTheme="minorEastAsia"/>
          <w:lang w:eastAsia="zh-CN"/>
        </w:rPr>
        <w:t xml:space="preserve"> </w:t>
      </w:r>
      <w:bookmarkEnd w:id="13"/>
      <w:bookmarkEnd w:id="14"/>
    </w:p>
    <w:p w14:paraId="439B2EC7" w14:textId="64626720" w:rsidR="00CE76BA" w:rsidRPr="00BD6C50" w:rsidRDefault="00CE76BA" w:rsidP="00CE76BA">
      <w:pPr>
        <w:pStyle w:val="a0"/>
        <w:spacing w:before="120"/>
        <w:rPr>
          <w:rFonts w:eastAsiaTheme="minorEastAsia"/>
          <w:b/>
          <w:i/>
          <w:u w:val="single"/>
          <w:lang w:eastAsia="zh-CN"/>
        </w:rPr>
      </w:pPr>
      <w:bookmarkStart w:id="20" w:name="_Ref4850649"/>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7503A6">
        <w:rPr>
          <w:rFonts w:eastAsiaTheme="minorEastAsia"/>
          <w:b/>
          <w:i/>
          <w:noProof/>
          <w:u w:val="single"/>
          <w:lang w:eastAsia="zh-CN"/>
        </w:rPr>
        <w:t>2</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I</w:t>
      </w:r>
      <w:r w:rsidRPr="00304183">
        <w:rPr>
          <w:rFonts w:eastAsiaTheme="minorEastAsia"/>
          <w:b/>
          <w:i/>
          <w:lang w:eastAsia="zh-CN"/>
        </w:rPr>
        <w:t>t is not possible to perform SL pathloss estimation based on the SL</w:t>
      </w:r>
      <w:r w:rsidRPr="00304183">
        <w:t xml:space="preserve"> </w:t>
      </w:r>
      <w:r w:rsidRPr="00304183">
        <w:rPr>
          <w:rFonts w:eastAsiaTheme="minorEastAsia"/>
          <w:b/>
          <w:i/>
          <w:lang w:eastAsia="zh-CN"/>
        </w:rPr>
        <w:t>synchronization RS or periodic CSI-RS</w:t>
      </w:r>
      <w:r>
        <w:rPr>
          <w:rFonts w:eastAsiaTheme="minorEastAsia"/>
          <w:b/>
          <w:i/>
          <w:lang w:eastAsia="zh-CN"/>
        </w:rPr>
        <w:t>.</w:t>
      </w:r>
      <w:bookmarkEnd w:id="20"/>
    </w:p>
    <w:p w14:paraId="2D12A752" w14:textId="1F064A5A" w:rsidR="002D42EA" w:rsidRDefault="002D42EA" w:rsidP="002D42EA">
      <w:pPr>
        <w:pStyle w:val="a0"/>
        <w:spacing w:before="120"/>
        <w:rPr>
          <w:rFonts w:eastAsiaTheme="minorEastAsia"/>
          <w:lang w:eastAsia="zh-CN"/>
        </w:rPr>
      </w:pPr>
      <w:bookmarkStart w:id="21" w:name="OLE_LINK11"/>
      <w:r>
        <w:rPr>
          <w:rFonts w:eastAsiaTheme="minorEastAsia"/>
          <w:lang w:eastAsia="zh-CN"/>
        </w:rPr>
        <w:t>I</w:t>
      </w:r>
      <w:r>
        <w:rPr>
          <w:rFonts w:eastAsiaTheme="minorEastAsia" w:hint="eastAsia"/>
          <w:lang w:eastAsia="zh-CN"/>
        </w:rPr>
        <w:t>n</w:t>
      </w:r>
      <w:r>
        <w:rPr>
          <w:rFonts w:eastAsiaTheme="minorEastAsia"/>
          <w:lang w:eastAsia="zh-CN"/>
        </w:rPr>
        <w:t xml:space="preserve"> </w:t>
      </w:r>
      <w:r w:rsidR="0039615E">
        <w:rPr>
          <w:rFonts w:eastAsiaTheme="minorEastAsia"/>
          <w:lang w:eastAsia="zh-CN"/>
        </w:rPr>
        <w:fldChar w:fldCharType="begin"/>
      </w:r>
      <w:r w:rsidR="0039615E">
        <w:rPr>
          <w:rFonts w:eastAsiaTheme="minorEastAsia"/>
          <w:lang w:eastAsia="zh-CN"/>
        </w:rPr>
        <w:instrText xml:space="preserve"> REF _Ref4769602 \r \h </w:instrText>
      </w:r>
      <w:r w:rsidR="0039615E">
        <w:rPr>
          <w:rFonts w:eastAsiaTheme="minorEastAsia"/>
          <w:lang w:eastAsia="zh-CN"/>
        </w:rPr>
      </w:r>
      <w:r w:rsidR="0039615E">
        <w:rPr>
          <w:rFonts w:eastAsiaTheme="minorEastAsia"/>
          <w:lang w:eastAsia="zh-CN"/>
        </w:rPr>
        <w:fldChar w:fldCharType="separate"/>
      </w:r>
      <w:r w:rsidR="007503A6">
        <w:rPr>
          <w:rFonts w:eastAsiaTheme="minorEastAsia"/>
          <w:lang w:eastAsia="zh-CN"/>
        </w:rPr>
        <w:t>[7]</w:t>
      </w:r>
      <w:r w:rsidR="0039615E">
        <w:rPr>
          <w:rFonts w:eastAsiaTheme="minorEastAsia"/>
          <w:lang w:eastAsia="zh-CN"/>
        </w:rPr>
        <w:fldChar w:fldCharType="end"/>
      </w:r>
      <w:r>
        <w:rPr>
          <w:rFonts w:eastAsiaTheme="minorEastAsia"/>
          <w:lang w:eastAsia="zh-CN"/>
        </w:rPr>
        <w:t>, it is proposed to use the PSCCH DMRS for sidelink RLM measurement, which can be considered also for sidelink RSRP measurement</w:t>
      </w:r>
      <w:r w:rsidRPr="00310694">
        <w:rPr>
          <w:rFonts w:eastAsiaTheme="minorEastAsia"/>
          <w:lang w:eastAsia="zh-CN"/>
        </w:rPr>
        <w:t>.</w:t>
      </w:r>
      <w:r w:rsidRPr="00BD6C50">
        <w:rPr>
          <w:rFonts w:eastAsiaTheme="minorEastAsia"/>
          <w:lang w:eastAsia="zh-CN"/>
        </w:rPr>
        <w:t xml:space="preserve"> </w:t>
      </w:r>
      <w:r w:rsidR="00CD163E">
        <w:rPr>
          <w:rFonts w:eastAsiaTheme="minorEastAsia"/>
          <w:lang w:eastAsia="zh-CN"/>
        </w:rPr>
        <w:t>Another option is to reuse</w:t>
      </w:r>
      <w:r w:rsidR="00CD163E" w:rsidRPr="00867775">
        <w:rPr>
          <w:rFonts w:eastAsiaTheme="minorEastAsia"/>
          <w:lang w:eastAsia="zh-CN"/>
        </w:rPr>
        <w:t xml:space="preserve"> the measurement RS defined for CSI </w:t>
      </w:r>
      <w:r w:rsidR="00CD163E" w:rsidRPr="00CD163E">
        <w:rPr>
          <w:rFonts w:eastAsiaTheme="minorEastAsia"/>
          <w:lang w:eastAsia="zh-CN"/>
        </w:rPr>
        <w:t>acquisition</w:t>
      </w:r>
      <w:r w:rsidR="00CD163E" w:rsidRPr="00867775">
        <w:rPr>
          <w:rFonts w:eastAsiaTheme="minorEastAsia"/>
          <w:lang w:eastAsia="zh-CN"/>
        </w:rPr>
        <w:t>.</w:t>
      </w:r>
      <w:r w:rsidR="008A7925">
        <w:rPr>
          <w:rFonts w:eastAsiaTheme="minorEastAsia"/>
          <w:lang w:eastAsia="zh-CN"/>
        </w:rPr>
        <w:t xml:space="preserve"> </w:t>
      </w:r>
    </w:p>
    <w:p w14:paraId="335E53E6" w14:textId="53D9E094" w:rsidR="00CE76BA" w:rsidRPr="00BD6C50" w:rsidRDefault="00A6392C" w:rsidP="00CE76BA">
      <w:pPr>
        <w:pStyle w:val="a0"/>
        <w:spacing w:before="120"/>
        <w:rPr>
          <w:rFonts w:eastAsiaTheme="minorEastAsia"/>
          <w:b/>
          <w:i/>
          <w:lang w:eastAsia="zh-CN"/>
        </w:rPr>
      </w:pPr>
      <w:bookmarkStart w:id="22" w:name="_Ref485060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9</w:t>
      </w:r>
      <w:r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791101">
        <w:rPr>
          <w:rFonts w:eastAsiaTheme="minorEastAsia"/>
          <w:b/>
          <w:i/>
          <w:lang w:eastAsia="zh-CN"/>
        </w:rPr>
        <w:t>PSCCH DMRS or RS for CSI acquisition can be used</w:t>
      </w:r>
      <w:r w:rsidR="00CE76BA" w:rsidRPr="00040312">
        <w:rPr>
          <w:rFonts w:eastAsiaTheme="minorEastAsia"/>
          <w:b/>
          <w:i/>
          <w:lang w:eastAsia="zh-CN"/>
        </w:rPr>
        <w:t xml:space="preserve"> for </w:t>
      </w:r>
      <w:r w:rsidR="00CE76BA">
        <w:rPr>
          <w:rFonts w:eastAsiaTheme="minorEastAsia"/>
          <w:b/>
          <w:i/>
          <w:lang w:eastAsia="zh-CN"/>
        </w:rPr>
        <w:t xml:space="preserve">SL </w:t>
      </w:r>
      <w:r w:rsidR="00CE76BA" w:rsidRPr="00040312">
        <w:rPr>
          <w:rFonts w:eastAsiaTheme="minorEastAsia"/>
          <w:b/>
          <w:i/>
          <w:lang w:eastAsia="zh-CN"/>
        </w:rPr>
        <w:t>pathloss estimation.</w:t>
      </w:r>
      <w:bookmarkEnd w:id="22"/>
    </w:p>
    <w:bookmarkEnd w:id="21"/>
    <w:p w14:paraId="73762A83" w14:textId="77777777" w:rsidR="000A3180" w:rsidRDefault="000A3180" w:rsidP="00CE76BA">
      <w:pPr>
        <w:pStyle w:val="a0"/>
        <w:spacing w:before="120"/>
        <w:rPr>
          <w:rFonts w:eastAsiaTheme="minorEastAsia"/>
          <w:lang w:eastAsia="zh-CN"/>
        </w:rPr>
      </w:pPr>
    </w:p>
    <w:p w14:paraId="1749CFB7" w14:textId="1A50506F" w:rsidR="000A3180" w:rsidRPr="00BD6C50" w:rsidRDefault="0011283A" w:rsidP="000A3180">
      <w:pPr>
        <w:pStyle w:val="a0"/>
        <w:numPr>
          <w:ilvl w:val="0"/>
          <w:numId w:val="38"/>
        </w:numPr>
        <w:spacing w:before="120"/>
        <w:rPr>
          <w:rFonts w:eastAsiaTheme="minorEastAsia"/>
          <w:b/>
          <w:u w:val="single"/>
          <w:lang w:eastAsia="zh-CN"/>
        </w:rPr>
      </w:pPr>
      <w:r>
        <w:rPr>
          <w:rFonts w:eastAsiaTheme="minorEastAsia"/>
          <w:b/>
          <w:u w:val="single"/>
          <w:lang w:eastAsia="zh-CN"/>
        </w:rPr>
        <w:t xml:space="preserve">Physical </w:t>
      </w:r>
      <w:r w:rsidR="000A3180" w:rsidRPr="00BD6C50">
        <w:rPr>
          <w:rFonts w:eastAsiaTheme="minorEastAsia"/>
          <w:b/>
          <w:u w:val="single"/>
          <w:lang w:eastAsia="zh-CN"/>
        </w:rPr>
        <w:t>channels and signals</w:t>
      </w:r>
      <w:r>
        <w:rPr>
          <w:rFonts w:eastAsiaTheme="minorEastAsia"/>
          <w:b/>
          <w:u w:val="single"/>
          <w:lang w:eastAsia="zh-CN"/>
        </w:rPr>
        <w:t xml:space="preserve"> for OLPC</w:t>
      </w:r>
    </w:p>
    <w:p w14:paraId="582CC572" w14:textId="0E8F8328" w:rsidR="0011283A" w:rsidRDefault="0011283A" w:rsidP="00CE76BA">
      <w:pPr>
        <w:pStyle w:val="a0"/>
        <w:spacing w:before="120"/>
        <w:rPr>
          <w:rFonts w:eastAsiaTheme="minorEastAsia"/>
          <w:lang w:eastAsia="zh-CN"/>
        </w:rPr>
      </w:pPr>
      <w:r>
        <w:rPr>
          <w:rFonts w:eastAsiaTheme="minorEastAsia"/>
          <w:lang w:eastAsia="zh-CN"/>
        </w:rPr>
        <w:t>The candidate</w:t>
      </w:r>
      <w:r w:rsidR="007565C1">
        <w:rPr>
          <w:rFonts w:eastAsiaTheme="minorEastAsia"/>
          <w:lang w:eastAsia="zh-CN"/>
        </w:rPr>
        <w:t>s of physical layer</w:t>
      </w:r>
      <w:r>
        <w:rPr>
          <w:rFonts w:eastAsiaTheme="minorEastAsia"/>
          <w:lang w:eastAsia="zh-CN"/>
        </w:rPr>
        <w:t xml:space="preserve"> channels and signals for OLPC include at least the PSCCH, PSSCH, PSFCH, SL-SSB, and CSI-RS (if agreed). </w:t>
      </w:r>
    </w:p>
    <w:p w14:paraId="7ED3FB49" w14:textId="1362FC46" w:rsidR="0011283A" w:rsidRDefault="0011283A" w:rsidP="00CE76BA">
      <w:pPr>
        <w:pStyle w:val="a0"/>
        <w:spacing w:before="120"/>
        <w:rPr>
          <w:rFonts w:eastAsiaTheme="minorEastAsia"/>
          <w:lang w:eastAsia="zh-CN"/>
        </w:rPr>
      </w:pPr>
      <w:r>
        <w:rPr>
          <w:rFonts w:eastAsiaTheme="minorEastAsia"/>
          <w:lang w:eastAsia="zh-CN"/>
        </w:rPr>
        <w:t>At least the OLPC</w:t>
      </w:r>
      <w:r w:rsidR="00C77E1D">
        <w:rPr>
          <w:rFonts w:eastAsiaTheme="minorEastAsia"/>
          <w:lang w:eastAsia="zh-CN"/>
        </w:rPr>
        <w:t xml:space="preserve"> based on </w:t>
      </w:r>
      <w:r w:rsidR="00C77E1D" w:rsidRPr="00867775">
        <w:rPr>
          <w:rFonts w:eastAsiaTheme="minorEastAsia"/>
          <w:lang w:eastAsia="zh-CN"/>
        </w:rPr>
        <w:t xml:space="preserve">the </w:t>
      </w:r>
      <w:r w:rsidR="00C77E1D">
        <w:rPr>
          <w:rFonts w:eastAsiaTheme="minorEastAsia"/>
          <w:lang w:eastAsia="zh-CN"/>
        </w:rPr>
        <w:t xml:space="preserve">sidelink </w:t>
      </w:r>
      <w:r w:rsidR="00C77E1D" w:rsidRPr="00867775">
        <w:rPr>
          <w:rFonts w:eastAsiaTheme="minorEastAsia"/>
          <w:lang w:eastAsia="zh-CN"/>
        </w:rPr>
        <w:t>pathloss between Tx UE and Rx UE</w:t>
      </w:r>
      <w:r>
        <w:rPr>
          <w:rFonts w:eastAsiaTheme="minorEastAsia"/>
          <w:lang w:eastAsia="zh-CN"/>
        </w:rPr>
        <w:t xml:space="preserve"> is applicable to </w:t>
      </w:r>
      <w:r w:rsidRPr="00BD6C50">
        <w:rPr>
          <w:rFonts w:eastAsiaTheme="minorEastAsia"/>
          <w:lang w:eastAsia="zh-CN"/>
        </w:rPr>
        <w:t>PSSCH</w:t>
      </w:r>
      <w:r>
        <w:rPr>
          <w:rFonts w:eastAsiaTheme="minorEastAsia"/>
          <w:lang w:eastAsia="zh-CN"/>
        </w:rPr>
        <w:t xml:space="preserve"> and PSFCH</w:t>
      </w:r>
      <w:r w:rsidR="0074592D">
        <w:rPr>
          <w:rFonts w:eastAsiaTheme="minorEastAsia"/>
          <w:lang w:eastAsia="zh-CN"/>
        </w:rPr>
        <w:t xml:space="preserve"> for unicast</w:t>
      </w:r>
      <w:r>
        <w:rPr>
          <w:rFonts w:eastAsiaTheme="minorEastAsia"/>
          <w:lang w:eastAsia="zh-CN"/>
        </w:rPr>
        <w:t>.</w:t>
      </w:r>
      <w:r w:rsidR="007565C1">
        <w:rPr>
          <w:rFonts w:eastAsiaTheme="minorEastAsia"/>
          <w:lang w:eastAsia="zh-CN"/>
        </w:rPr>
        <w:t xml:space="preserve"> On the other hand, the SL-SSB is</w:t>
      </w:r>
      <w:r w:rsidR="00C77E1D">
        <w:rPr>
          <w:rFonts w:eastAsiaTheme="minorEastAsia"/>
          <w:lang w:eastAsia="zh-CN"/>
        </w:rPr>
        <w:t xml:space="preserve"> obviously a broadcast transmission, which is</w:t>
      </w:r>
      <w:r w:rsidR="007565C1">
        <w:rPr>
          <w:rFonts w:eastAsiaTheme="minorEastAsia"/>
          <w:lang w:eastAsia="zh-CN"/>
        </w:rPr>
        <w:t xml:space="preserve"> used for </w:t>
      </w:r>
      <w:r w:rsidR="007565C1" w:rsidRPr="004F42C8">
        <w:rPr>
          <w:rFonts w:eastAsiaTheme="minorEastAsia"/>
          <w:lang w:eastAsia="zh-CN"/>
        </w:rPr>
        <w:t>time and frequency synchronization</w:t>
      </w:r>
      <w:r w:rsidR="007565C1">
        <w:rPr>
          <w:rFonts w:eastAsiaTheme="minorEastAsia"/>
          <w:lang w:eastAsia="zh-CN"/>
        </w:rPr>
        <w:t xml:space="preserve"> not only for </w:t>
      </w:r>
      <w:r w:rsidR="00A63D21">
        <w:rPr>
          <w:rFonts w:eastAsiaTheme="minorEastAsia"/>
          <w:lang w:eastAsia="zh-CN"/>
        </w:rPr>
        <w:t>unicast, but also for groupcast and broadcast. Thus, the sidelink</w:t>
      </w:r>
      <w:r w:rsidR="00A63D21" w:rsidRPr="00A63D21">
        <w:rPr>
          <w:rFonts w:eastAsiaTheme="minorEastAsia"/>
          <w:lang w:eastAsia="zh-CN"/>
        </w:rPr>
        <w:t xml:space="preserve"> </w:t>
      </w:r>
      <w:r w:rsidR="00A63D21">
        <w:rPr>
          <w:rFonts w:eastAsiaTheme="minorEastAsia"/>
          <w:lang w:eastAsia="zh-CN"/>
        </w:rPr>
        <w:t>pathloss component is not applicable to the SL-SSB for OLPC</w:t>
      </w:r>
      <w:r w:rsidR="00977F77">
        <w:rPr>
          <w:rFonts w:eastAsiaTheme="minorEastAsia"/>
          <w:lang w:eastAsia="zh-CN"/>
        </w:rPr>
        <w:t>, while the downlink pathloss should still be used in order to suppress the interference to the Uu interface in the licensed band.</w:t>
      </w:r>
    </w:p>
    <w:p w14:paraId="267B2E1C" w14:textId="2E1B2DC3" w:rsidR="00C77E1D" w:rsidRPr="00BD6C50" w:rsidRDefault="00C77E1D" w:rsidP="00C77E1D">
      <w:pPr>
        <w:pStyle w:val="a0"/>
        <w:spacing w:before="120"/>
        <w:rPr>
          <w:rFonts w:eastAsiaTheme="minorEastAsia"/>
          <w:b/>
          <w:i/>
          <w:u w:val="single"/>
          <w:lang w:eastAsia="zh-CN"/>
        </w:rPr>
      </w:pPr>
      <w:bookmarkStart w:id="23" w:name="_Ref4850650"/>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7503A6">
        <w:rPr>
          <w:rFonts w:eastAsiaTheme="minorEastAsia"/>
          <w:b/>
          <w:i/>
          <w:noProof/>
          <w:u w:val="single"/>
          <w:lang w:eastAsia="zh-CN"/>
        </w:rPr>
        <w:t>3</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applicable to </w:t>
      </w:r>
      <w:r w:rsidRPr="00C77E1D">
        <w:rPr>
          <w:rFonts w:eastAsiaTheme="minorEastAsia"/>
          <w:b/>
          <w:i/>
          <w:lang w:eastAsia="zh-CN"/>
        </w:rPr>
        <w:t>PSSCH and PSFCH</w:t>
      </w:r>
      <w:r>
        <w:rPr>
          <w:rFonts w:eastAsiaTheme="minorEastAsia"/>
          <w:b/>
          <w:i/>
          <w:lang w:eastAsia="zh-CN"/>
        </w:rPr>
        <w:t>.</w:t>
      </w:r>
      <w:bookmarkEnd w:id="23"/>
    </w:p>
    <w:p w14:paraId="2B20BD81" w14:textId="63B76456" w:rsidR="00C77E1D" w:rsidRPr="00BD6C50" w:rsidRDefault="00C77E1D" w:rsidP="00C77E1D">
      <w:pPr>
        <w:pStyle w:val="a0"/>
        <w:spacing w:before="120"/>
        <w:rPr>
          <w:rFonts w:eastAsiaTheme="minorEastAsia"/>
          <w:b/>
          <w:i/>
          <w:u w:val="single"/>
          <w:lang w:eastAsia="zh-CN"/>
        </w:rPr>
      </w:pPr>
      <w:bookmarkStart w:id="24" w:name="_Ref4850651"/>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7503A6">
        <w:rPr>
          <w:rFonts w:eastAsiaTheme="minorEastAsia"/>
          <w:b/>
          <w:i/>
          <w:noProof/>
          <w:u w:val="single"/>
          <w:lang w:eastAsia="zh-CN"/>
        </w:rPr>
        <w:t>4</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not applicable to SL-SSB.</w:t>
      </w:r>
      <w:bookmarkEnd w:id="24"/>
    </w:p>
    <w:p w14:paraId="74D0137C" w14:textId="20A723AE" w:rsidR="00A63D21" w:rsidRDefault="0074592D" w:rsidP="00CE76BA">
      <w:pPr>
        <w:pStyle w:val="a0"/>
        <w:spacing w:before="120"/>
        <w:rPr>
          <w:rFonts w:eastAsiaTheme="minorEastAsia"/>
          <w:lang w:eastAsia="zh-CN"/>
        </w:rPr>
      </w:pPr>
      <w:r>
        <w:rPr>
          <w:rFonts w:eastAsiaTheme="minorEastAsia"/>
          <w:lang w:eastAsia="zh-CN"/>
        </w:rPr>
        <w:t>Similar to the SL-SSB, if the PSCCH should be decoded by all the UE in the proximity for sensing, it should be sent in a broadcast manner</w:t>
      </w:r>
      <w:r w:rsidR="00C77E1D">
        <w:rPr>
          <w:rFonts w:eastAsiaTheme="minorEastAsia"/>
          <w:lang w:eastAsia="zh-CN"/>
        </w:rPr>
        <w:t xml:space="preserve"> regardless of whether it is scheduling unicast, groupcast or broadcast transmission.</w:t>
      </w:r>
      <w:r>
        <w:rPr>
          <w:rFonts w:eastAsiaTheme="minorEastAsia"/>
          <w:lang w:eastAsia="zh-CN"/>
        </w:rPr>
        <w:t xml:space="preserve"> </w:t>
      </w:r>
      <w:r w:rsidR="00C77E1D">
        <w:rPr>
          <w:rFonts w:eastAsiaTheme="minorEastAsia"/>
          <w:lang w:eastAsia="zh-CN"/>
        </w:rPr>
        <w:t xml:space="preserve">Therefore, </w:t>
      </w:r>
      <w:r>
        <w:rPr>
          <w:rFonts w:eastAsiaTheme="minorEastAsia"/>
          <w:lang w:eastAsia="zh-CN"/>
        </w:rPr>
        <w:t>the sidelink</w:t>
      </w:r>
      <w:r w:rsidRPr="00A63D21">
        <w:rPr>
          <w:rFonts w:eastAsiaTheme="minorEastAsia"/>
          <w:lang w:eastAsia="zh-CN"/>
        </w:rPr>
        <w:t xml:space="preserve"> </w:t>
      </w:r>
      <w:r>
        <w:rPr>
          <w:rFonts w:eastAsiaTheme="minorEastAsia"/>
          <w:lang w:eastAsia="zh-CN"/>
        </w:rPr>
        <w:t>pathloss component may not be applicable</w:t>
      </w:r>
      <w:r w:rsidR="00580BD6">
        <w:rPr>
          <w:rFonts w:eastAsiaTheme="minorEastAsia"/>
          <w:lang w:eastAsia="zh-CN"/>
        </w:rPr>
        <w:t xml:space="preserve"> for OLPC</w:t>
      </w:r>
      <w:r w:rsidR="00C77E1D">
        <w:rPr>
          <w:rFonts w:eastAsiaTheme="minorEastAsia"/>
          <w:lang w:eastAsia="zh-CN"/>
        </w:rPr>
        <w:t>,</w:t>
      </w:r>
      <w:r>
        <w:rPr>
          <w:rFonts w:eastAsiaTheme="minorEastAsia"/>
          <w:lang w:eastAsia="zh-CN"/>
        </w:rPr>
        <w:t xml:space="preserve"> either.</w:t>
      </w:r>
      <w:r w:rsidR="00FE1734">
        <w:rPr>
          <w:rFonts w:eastAsiaTheme="minorEastAsia"/>
          <w:lang w:eastAsia="zh-CN"/>
        </w:rPr>
        <w:t xml:space="preserve"> </w:t>
      </w:r>
      <w:r w:rsidR="008F7A2A">
        <w:rPr>
          <w:rFonts w:eastAsiaTheme="minorEastAsia"/>
          <w:lang w:eastAsia="zh-CN"/>
        </w:rPr>
        <w:t>It is worth noting that</w:t>
      </w:r>
      <w:r w:rsidR="00FE1734">
        <w:rPr>
          <w:rFonts w:eastAsiaTheme="minorEastAsia"/>
          <w:lang w:eastAsia="zh-CN"/>
        </w:rPr>
        <w:t xml:space="preserve"> if transmission power of PSCCH is different from the PSSCH, </w:t>
      </w:r>
      <w:r w:rsidR="00FE1734" w:rsidRPr="00FE1734">
        <w:rPr>
          <w:rFonts w:eastAsiaTheme="minorEastAsia"/>
          <w:lang w:eastAsia="zh-CN"/>
        </w:rPr>
        <w:t>transient period</w:t>
      </w:r>
      <w:r w:rsidR="00FE1734">
        <w:rPr>
          <w:rFonts w:eastAsiaTheme="minorEastAsia"/>
          <w:lang w:eastAsia="zh-CN"/>
        </w:rPr>
        <w:t xml:space="preserve"> between PSCCH and PSSCH may be required, and multiplexing option 3 of PSCCH and PSSCH may be problematic</w:t>
      </w:r>
      <w:r w:rsidR="007070BA">
        <w:rPr>
          <w:rFonts w:eastAsiaTheme="minorEastAsia"/>
          <w:lang w:eastAsia="zh-CN"/>
        </w:rPr>
        <w:t xml:space="preserve"> as discussed in </w:t>
      </w:r>
      <w:r w:rsidR="007070BA">
        <w:rPr>
          <w:rFonts w:eastAsiaTheme="minorEastAsia"/>
          <w:lang w:eastAsia="zh-CN"/>
        </w:rPr>
        <w:fldChar w:fldCharType="begin"/>
      </w:r>
      <w:r w:rsidR="007070BA">
        <w:rPr>
          <w:rFonts w:eastAsiaTheme="minorEastAsia"/>
          <w:lang w:eastAsia="zh-CN"/>
        </w:rPr>
        <w:instrText xml:space="preserve"> REF _Ref4786686 \r \h </w:instrText>
      </w:r>
      <w:r w:rsidR="007070BA">
        <w:rPr>
          <w:rFonts w:eastAsiaTheme="minorEastAsia"/>
          <w:lang w:eastAsia="zh-CN"/>
        </w:rPr>
      </w:r>
      <w:r w:rsidR="007070BA">
        <w:rPr>
          <w:rFonts w:eastAsiaTheme="minorEastAsia"/>
          <w:lang w:eastAsia="zh-CN"/>
        </w:rPr>
        <w:fldChar w:fldCharType="separate"/>
      </w:r>
      <w:r w:rsidR="007503A6">
        <w:rPr>
          <w:rFonts w:eastAsiaTheme="minorEastAsia"/>
          <w:lang w:eastAsia="zh-CN"/>
        </w:rPr>
        <w:t>[9]</w:t>
      </w:r>
      <w:r w:rsidR="007070BA">
        <w:rPr>
          <w:rFonts w:eastAsiaTheme="minorEastAsia"/>
          <w:lang w:eastAsia="zh-CN"/>
        </w:rPr>
        <w:fldChar w:fldCharType="end"/>
      </w:r>
      <w:r w:rsidR="00FE1734">
        <w:rPr>
          <w:rFonts w:eastAsiaTheme="minorEastAsia"/>
          <w:lang w:eastAsia="zh-CN"/>
        </w:rPr>
        <w:t>.</w:t>
      </w:r>
    </w:p>
    <w:p w14:paraId="2CE9B0B7" w14:textId="59FE943E" w:rsidR="0074592D" w:rsidRDefault="00FE2BDC" w:rsidP="00CE76BA">
      <w:pPr>
        <w:pStyle w:val="a0"/>
        <w:spacing w:before="120"/>
        <w:rPr>
          <w:rFonts w:eastAsiaTheme="minorEastAsia"/>
          <w:lang w:eastAsia="zh-CN"/>
        </w:rPr>
      </w:pPr>
      <w:r>
        <w:rPr>
          <w:rFonts w:eastAsiaTheme="minorEastAsia"/>
          <w:lang w:eastAsia="zh-CN"/>
        </w:rPr>
        <w:t>Moreover, if the CSI-RS is agreed for sidelink measurement (CSI acquisition, pathloss estimation, etc.), its transmission power should not be retuned</w:t>
      </w:r>
      <w:r w:rsidR="00D303BE" w:rsidRPr="00D303BE">
        <w:rPr>
          <w:szCs w:val="22"/>
          <w:lang w:eastAsia="ko-KR"/>
        </w:rPr>
        <w:t xml:space="preserve"> </w:t>
      </w:r>
      <w:r w:rsidR="00D303BE">
        <w:rPr>
          <w:szCs w:val="22"/>
          <w:lang w:eastAsia="ko-KR"/>
        </w:rPr>
        <w:t>dynamically</w:t>
      </w:r>
      <w:r>
        <w:rPr>
          <w:rFonts w:eastAsiaTheme="minorEastAsia"/>
          <w:lang w:eastAsia="zh-CN"/>
        </w:rPr>
        <w:t xml:space="preserve"> according to the sidelink pathloss. Otherwise, the measurement result can hardly be stable and accurate. </w:t>
      </w:r>
    </w:p>
    <w:p w14:paraId="6B6373B2" w14:textId="3A159221" w:rsidR="00C77E1D" w:rsidRPr="00BD6C50" w:rsidRDefault="00C77E1D" w:rsidP="00C77E1D">
      <w:pPr>
        <w:pStyle w:val="a0"/>
        <w:spacing w:before="120"/>
        <w:rPr>
          <w:rFonts w:eastAsiaTheme="minorEastAsia"/>
          <w:b/>
          <w:i/>
          <w:lang w:eastAsia="zh-CN"/>
        </w:rPr>
      </w:pPr>
      <w:bookmarkStart w:id="25" w:name="_Ref485060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10</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hint="eastAsia"/>
          <w:b/>
          <w:i/>
          <w:lang w:eastAsia="zh-CN"/>
        </w:rPr>
        <w:t>S</w:t>
      </w:r>
      <w:r w:rsidR="00505302">
        <w:rPr>
          <w:rFonts w:eastAsiaTheme="minorEastAsia"/>
          <w:b/>
          <w:i/>
          <w:lang w:eastAsia="zh-CN"/>
        </w:rPr>
        <w:t>idelink</w:t>
      </w:r>
      <w:r w:rsidR="00505302">
        <w:rPr>
          <w:rFonts w:eastAsiaTheme="minorEastAsia" w:hint="eastAsia"/>
          <w:b/>
          <w:i/>
          <w:lang w:eastAsia="zh-CN"/>
        </w:rPr>
        <w:t xml:space="preserve"> </w:t>
      </w:r>
      <w:r w:rsidR="00505302" w:rsidRPr="00C77E1D">
        <w:rPr>
          <w:rFonts w:eastAsiaTheme="minorEastAsia"/>
          <w:b/>
          <w:i/>
          <w:lang w:eastAsia="zh-CN"/>
        </w:rPr>
        <w:t>pathloss</w:t>
      </w:r>
      <w:r w:rsidR="00505302">
        <w:rPr>
          <w:rFonts w:eastAsiaTheme="minorEastAsia"/>
          <w:b/>
          <w:i/>
          <w:lang w:eastAsia="zh-CN"/>
        </w:rPr>
        <w:t xml:space="preserve"> </w:t>
      </w:r>
      <w:r w:rsidR="00505302">
        <w:rPr>
          <w:rFonts w:eastAsiaTheme="minorEastAsia" w:hint="eastAsia"/>
          <w:b/>
          <w:i/>
          <w:lang w:eastAsia="zh-CN"/>
        </w:rPr>
        <w:t xml:space="preserve">based </w:t>
      </w:r>
      <w:r w:rsidR="00505302" w:rsidRPr="00C77E1D">
        <w:rPr>
          <w:rFonts w:eastAsiaTheme="minorEastAsia"/>
          <w:b/>
          <w:i/>
          <w:lang w:eastAsia="zh-CN"/>
        </w:rPr>
        <w:t>OLPC</w:t>
      </w:r>
      <w:r w:rsidR="00505302">
        <w:rPr>
          <w:rFonts w:eastAsiaTheme="minorEastAsia" w:hint="eastAsia"/>
          <w:b/>
          <w:i/>
          <w:lang w:eastAsia="zh-CN"/>
        </w:rPr>
        <w:t xml:space="preserve"> </w:t>
      </w:r>
      <w:r>
        <w:rPr>
          <w:rFonts w:eastAsiaTheme="minorEastAsia"/>
          <w:b/>
          <w:i/>
          <w:lang w:eastAsia="zh-CN"/>
        </w:rPr>
        <w:t xml:space="preserve">is not applicable to PSCCH regardless of </w:t>
      </w:r>
      <w:r w:rsidRPr="00C77E1D">
        <w:rPr>
          <w:rFonts w:eastAsiaTheme="minorEastAsia"/>
          <w:b/>
          <w:i/>
          <w:lang w:eastAsia="zh-CN"/>
        </w:rPr>
        <w:t>unicast, groupcast or broadcast transmission</w:t>
      </w:r>
      <w:r>
        <w:rPr>
          <w:rFonts w:eastAsiaTheme="minorEastAsia"/>
          <w:b/>
          <w:i/>
          <w:lang w:eastAsia="zh-CN"/>
        </w:rPr>
        <w:t>, nor the CSI-RS if agreed for sidelink measurement</w:t>
      </w:r>
      <w:r w:rsidRPr="00040312">
        <w:rPr>
          <w:rFonts w:eastAsiaTheme="minorEastAsia"/>
          <w:b/>
          <w:i/>
          <w:lang w:eastAsia="zh-CN"/>
        </w:rPr>
        <w:t>.</w:t>
      </w:r>
      <w:bookmarkEnd w:id="25"/>
    </w:p>
    <w:bookmarkEnd w:id="15"/>
    <w:bookmarkEnd w:id="16"/>
    <w:bookmarkEnd w:id="17"/>
    <w:bookmarkEnd w:id="18"/>
    <w:p w14:paraId="4A5883A7" w14:textId="63BCE84E" w:rsidR="007741D5" w:rsidRDefault="007741D5" w:rsidP="00CE76BA">
      <w:pPr>
        <w:pStyle w:val="a0"/>
        <w:spacing w:before="120"/>
        <w:rPr>
          <w:rFonts w:eastAsiaTheme="minorEastAsia"/>
          <w:lang w:eastAsia="zh-CN"/>
        </w:rPr>
      </w:pPr>
    </w:p>
    <w:p w14:paraId="627E1C57" w14:textId="77777777" w:rsidR="00CE76BA" w:rsidRPr="0061629D" w:rsidRDefault="00CE76BA" w:rsidP="00CE76BA">
      <w:pPr>
        <w:pStyle w:val="a0"/>
        <w:numPr>
          <w:ilvl w:val="0"/>
          <w:numId w:val="38"/>
        </w:numPr>
        <w:spacing w:before="120"/>
        <w:rPr>
          <w:rFonts w:eastAsiaTheme="minorEastAsia"/>
          <w:b/>
          <w:u w:val="single"/>
          <w:lang w:eastAsia="zh-CN"/>
        </w:rPr>
      </w:pPr>
      <w:r w:rsidRPr="0061629D">
        <w:rPr>
          <w:rFonts w:eastAsiaTheme="minorEastAsia"/>
          <w:b/>
          <w:u w:val="single"/>
          <w:lang w:eastAsia="zh-CN"/>
        </w:rPr>
        <w:t>SL pathloss coexist with DL pathloss</w:t>
      </w:r>
    </w:p>
    <w:p w14:paraId="330059F3" w14:textId="4427F066" w:rsidR="00D303BE" w:rsidRDefault="00D303BE" w:rsidP="00CE76BA">
      <w:pPr>
        <w:pStyle w:val="a0"/>
        <w:spacing w:before="120"/>
        <w:rPr>
          <w:szCs w:val="22"/>
          <w:lang w:eastAsia="ko-KR"/>
        </w:rPr>
      </w:pPr>
      <w:bookmarkStart w:id="26" w:name="OLE_LINK27"/>
      <w:bookmarkStart w:id="27" w:name="OLE_LINK28"/>
      <w:bookmarkStart w:id="28" w:name="OLE_LINK26"/>
      <w:r>
        <w:rPr>
          <w:rFonts w:eastAsiaTheme="minorEastAsia"/>
          <w:lang w:eastAsia="zh-CN"/>
        </w:rPr>
        <w:t xml:space="preserve">According to the agreement, both the downlink </w:t>
      </w:r>
      <w:r>
        <w:rPr>
          <w:szCs w:val="22"/>
          <w:lang w:eastAsia="ko-KR"/>
        </w:rPr>
        <w:t xml:space="preserve">pathloss and the sidelink pathloss should be considered for compensation in </w:t>
      </w:r>
      <w:r>
        <w:rPr>
          <w:rFonts w:eastAsiaTheme="minorEastAsia"/>
          <w:lang w:eastAsia="zh-CN"/>
        </w:rPr>
        <w:t xml:space="preserve">unicast </w:t>
      </w:r>
      <w:r>
        <w:rPr>
          <w:szCs w:val="22"/>
          <w:lang w:eastAsia="ko-KR"/>
        </w:rPr>
        <w:t xml:space="preserve">OLPC.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beneficial for </w:t>
      </w:r>
      <w:r>
        <w:rPr>
          <w:lang w:eastAsia="ko-KR"/>
        </w:rPr>
        <w:t>mitigating the</w:t>
      </w:r>
      <w:r w:rsidRPr="00292665">
        <w:rPr>
          <w:lang w:eastAsia="ko-KR"/>
        </w:rPr>
        <w:t xml:space="preserve"> interference to UL reception at gNB</w:t>
      </w:r>
      <w:r>
        <w:rPr>
          <w:lang w:eastAsia="ko-KR"/>
        </w:rPr>
        <w:t xml:space="preserve">, while the sidelink </w:t>
      </w:r>
      <w:r>
        <w:rPr>
          <w:szCs w:val="22"/>
          <w:lang w:eastAsia="ko-KR"/>
        </w:rPr>
        <w:t>pathloss</w:t>
      </w:r>
      <w:r w:rsidRPr="00D303BE">
        <w:rPr>
          <w:rFonts w:eastAsiaTheme="minorEastAsia"/>
          <w:lang w:eastAsia="zh-CN"/>
        </w:rPr>
        <w:t xml:space="preserve"> </w:t>
      </w:r>
      <w:r>
        <w:rPr>
          <w:rFonts w:eastAsiaTheme="minorEastAsia"/>
          <w:lang w:eastAsia="zh-CN"/>
        </w:rPr>
        <w:t>component is useful for interference control in sidelink.</w:t>
      </w:r>
      <w:r w:rsidR="004549BB">
        <w:rPr>
          <w:rFonts w:eastAsiaTheme="minorEastAsia"/>
          <w:lang w:eastAsia="zh-CN"/>
        </w:rPr>
        <w:t xml:space="preserve"> </w:t>
      </w:r>
      <w:r>
        <w:rPr>
          <w:rFonts w:eastAsiaTheme="minorEastAsia"/>
          <w:lang w:eastAsia="zh-CN"/>
        </w:rPr>
        <w:t xml:space="preserve">If both of them are enabled, it </w:t>
      </w:r>
      <w:r w:rsidR="004549BB">
        <w:rPr>
          <w:rFonts w:eastAsiaTheme="minorEastAsia"/>
          <w:lang w:eastAsia="zh-CN"/>
        </w:rPr>
        <w:t xml:space="preserve">is necessary to </w:t>
      </w:r>
      <w:r>
        <w:rPr>
          <w:rFonts w:eastAsiaTheme="minorEastAsia"/>
          <w:lang w:eastAsia="zh-CN"/>
        </w:rPr>
        <w:t>de</w:t>
      </w:r>
      <w:r w:rsidR="004549BB">
        <w:rPr>
          <w:rFonts w:eastAsiaTheme="minorEastAsia"/>
          <w:lang w:eastAsia="zh-CN"/>
        </w:rPr>
        <w:t xml:space="preserve">termine the final </w:t>
      </w:r>
      <w:r w:rsidR="004549BB">
        <w:rPr>
          <w:szCs w:val="22"/>
          <w:lang w:eastAsia="ko-KR"/>
        </w:rPr>
        <w:t>pathloss compensation for OLPC.</w:t>
      </w:r>
    </w:p>
    <w:p w14:paraId="5F63D3F9" w14:textId="085CD043" w:rsidR="008F1029" w:rsidRDefault="00C91E9F" w:rsidP="005732E1">
      <w:pPr>
        <w:pStyle w:val="a0"/>
        <w:spacing w:before="120"/>
        <w:rPr>
          <w:rFonts w:eastAsiaTheme="minorEastAsia"/>
          <w:lang w:eastAsia="zh-CN"/>
        </w:rPr>
      </w:pPr>
      <w:r>
        <w:rPr>
          <w:szCs w:val="22"/>
          <w:lang w:eastAsia="ko-KR"/>
        </w:rPr>
        <w:t xml:space="preserve">A straightforward </w:t>
      </w:r>
      <w:r w:rsidR="005732E1">
        <w:rPr>
          <w:szCs w:val="22"/>
          <w:lang w:eastAsia="ko-KR"/>
        </w:rPr>
        <w:t>approach</w:t>
      </w:r>
      <w:r>
        <w:rPr>
          <w:szCs w:val="22"/>
          <w:lang w:eastAsia="ko-KR"/>
        </w:rPr>
        <w:t xml:space="preserve"> is that,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considered as the upper bound for pathloss </w:t>
      </w:r>
      <w:r>
        <w:rPr>
          <w:szCs w:val="22"/>
          <w:lang w:eastAsia="ko-KR"/>
        </w:rPr>
        <w:t>compensation</w:t>
      </w:r>
      <w:r w:rsidR="003709F5">
        <w:rPr>
          <w:szCs w:val="22"/>
          <w:lang w:eastAsia="ko-KR"/>
        </w:rPr>
        <w:t xml:space="preserve">, </w:t>
      </w:r>
      <w:r>
        <w:rPr>
          <w:szCs w:val="22"/>
          <w:lang w:eastAsia="ko-KR"/>
        </w:rPr>
        <w:t>while the</w:t>
      </w:r>
      <w:r w:rsidR="003709F5">
        <w:rPr>
          <w:szCs w:val="22"/>
          <w:lang w:eastAsia="ko-KR"/>
        </w:rPr>
        <w:t xml:space="preserve"> actual</w:t>
      </w:r>
      <w:r>
        <w:rPr>
          <w:szCs w:val="22"/>
          <w:lang w:eastAsia="ko-KR"/>
        </w:rPr>
        <w:t xml:space="preserve"> transmission power can be further reduced</w:t>
      </w:r>
      <w:r w:rsidR="003709F5">
        <w:rPr>
          <w:szCs w:val="22"/>
          <w:lang w:eastAsia="ko-KR"/>
        </w:rPr>
        <w:t xml:space="preserve"> based on the sidelink pathloss</w:t>
      </w:r>
      <w:r w:rsidR="003709F5" w:rsidRPr="00D303BE">
        <w:rPr>
          <w:rFonts w:eastAsiaTheme="minorEastAsia"/>
          <w:lang w:eastAsia="zh-CN"/>
        </w:rPr>
        <w:t xml:space="preserve"> </w:t>
      </w:r>
      <w:r w:rsidR="003709F5">
        <w:rPr>
          <w:rFonts w:eastAsiaTheme="minorEastAsia"/>
          <w:lang w:eastAsia="zh-CN"/>
        </w:rPr>
        <w:t xml:space="preserve">component. However, the problem may occur if the pathloss between the Tx and Rx UEs are significantly larger than the pathloss between the Tx UE and the gNB, as </w:t>
      </w:r>
      <w:r w:rsidR="004549BB">
        <w:rPr>
          <w:rFonts w:eastAsiaTheme="minorEastAsia"/>
          <w:lang w:eastAsia="zh-CN"/>
        </w:rPr>
        <w:t>illustrated in</w:t>
      </w:r>
      <w:r w:rsidR="004549BB" w:rsidRPr="00BD6C50">
        <w:rPr>
          <w:rFonts w:eastAsiaTheme="minorEastAsia"/>
          <w:lang w:eastAsia="zh-CN"/>
        </w:rPr>
        <w:t xml:space="preserve"> </w:t>
      </w:r>
      <w:r w:rsidR="004549BB">
        <w:rPr>
          <w:rFonts w:eastAsiaTheme="minorEastAsia"/>
          <w:lang w:eastAsia="zh-CN"/>
        </w:rPr>
        <w:fldChar w:fldCharType="begin"/>
      </w:r>
      <w:r w:rsidR="004549BB">
        <w:rPr>
          <w:rFonts w:eastAsiaTheme="minorEastAsia"/>
          <w:lang w:eastAsia="zh-CN"/>
        </w:rPr>
        <w:instrText xml:space="preserve"> REF _Ref4838124 \h </w:instrText>
      </w:r>
      <w:r w:rsidR="004549BB">
        <w:rPr>
          <w:rFonts w:eastAsiaTheme="minorEastAsia"/>
          <w:lang w:eastAsia="zh-CN"/>
        </w:rPr>
      </w:r>
      <w:r w:rsidR="004549BB">
        <w:rPr>
          <w:rFonts w:eastAsiaTheme="minorEastAsia"/>
          <w:lang w:eastAsia="zh-CN"/>
        </w:rPr>
        <w:fldChar w:fldCharType="separate"/>
      </w:r>
      <w:r w:rsidR="007503A6">
        <w:t xml:space="preserve">Figure </w:t>
      </w:r>
      <w:r w:rsidR="007503A6">
        <w:rPr>
          <w:noProof/>
        </w:rPr>
        <w:t>2</w:t>
      </w:r>
      <w:r w:rsidR="004549BB">
        <w:rPr>
          <w:rFonts w:eastAsiaTheme="minorEastAsia"/>
          <w:lang w:eastAsia="zh-CN"/>
        </w:rPr>
        <w:fldChar w:fldCharType="end"/>
      </w:r>
      <w:r w:rsidR="003709F5">
        <w:rPr>
          <w:rFonts w:eastAsiaTheme="minorEastAsia"/>
          <w:lang w:eastAsia="zh-CN"/>
        </w:rPr>
        <w:t xml:space="preserve">. In this case, the UE has difficulty to receive </w:t>
      </w:r>
      <w:r w:rsidR="008F1029">
        <w:rPr>
          <w:rFonts w:eastAsiaTheme="minorEastAsia"/>
          <w:lang w:eastAsia="zh-CN"/>
        </w:rPr>
        <w:t xml:space="preserve">and decode </w:t>
      </w:r>
      <w:r w:rsidR="003709F5">
        <w:rPr>
          <w:rFonts w:eastAsiaTheme="minorEastAsia"/>
          <w:lang w:eastAsia="zh-CN"/>
        </w:rPr>
        <w:t xml:space="preserve">the packet </w:t>
      </w:r>
      <w:r w:rsidR="008F1029">
        <w:rPr>
          <w:rFonts w:eastAsiaTheme="minorEastAsia"/>
          <w:lang w:eastAsia="zh-CN"/>
        </w:rPr>
        <w:t>due to very</w:t>
      </w:r>
      <w:r w:rsidR="003709F5">
        <w:rPr>
          <w:rFonts w:eastAsiaTheme="minorEastAsia"/>
          <w:lang w:eastAsia="zh-CN"/>
        </w:rPr>
        <w:t xml:space="preserve"> low SNR</w:t>
      </w:r>
      <w:r w:rsidR="008F1029">
        <w:rPr>
          <w:rFonts w:eastAsiaTheme="minorEastAsia"/>
          <w:lang w:eastAsia="zh-CN"/>
        </w:rPr>
        <w:t xml:space="preserve">. </w:t>
      </w:r>
    </w:p>
    <w:p w14:paraId="4C008ACF" w14:textId="21C1D524" w:rsidR="00A038EC" w:rsidRPr="00BD6C50" w:rsidRDefault="000E73A6" w:rsidP="00A038EC">
      <w:pPr>
        <w:jc w:val="center"/>
        <w:rPr>
          <w:rFonts w:ascii="Arial" w:hAnsi="Arial" w:cs="Arial"/>
          <w:color w:val="2E3033"/>
          <w:sz w:val="18"/>
          <w:szCs w:val="18"/>
          <w:shd w:val="clear" w:color="auto" w:fill="FFFFFF"/>
        </w:rPr>
      </w:pPr>
      <w:r w:rsidRPr="000E73A6">
        <w:rPr>
          <w:noProof/>
          <w:lang w:eastAsia="zh-CN"/>
        </w:rPr>
        <w:lastRenderedPageBreak/>
        <w:drawing>
          <wp:inline distT="0" distB="0" distL="0" distR="0" wp14:anchorId="0794AB17" wp14:editId="519FE489">
            <wp:extent cx="3175000" cy="221873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2656" cy="2224081"/>
                    </a:xfrm>
                    <a:prstGeom prst="rect">
                      <a:avLst/>
                    </a:prstGeom>
                    <a:noFill/>
                    <a:ln>
                      <a:noFill/>
                    </a:ln>
                  </pic:spPr>
                </pic:pic>
              </a:graphicData>
            </a:graphic>
          </wp:inline>
        </w:drawing>
      </w:r>
      <w:r w:rsidRPr="000E73A6" w:rsidDel="00F14058">
        <w:t xml:space="preserve"> </w:t>
      </w:r>
    </w:p>
    <w:p w14:paraId="4BD9F2BA" w14:textId="6BAE5D19" w:rsidR="00A038EC" w:rsidRDefault="00A038EC" w:rsidP="00A038EC">
      <w:pPr>
        <w:pStyle w:val="a5"/>
        <w:jc w:val="center"/>
      </w:pPr>
      <w:bookmarkStart w:id="29" w:name="_Ref4838124"/>
      <w:r>
        <w:t xml:space="preserve">Figure </w:t>
      </w:r>
      <w:r w:rsidR="007F1DA5">
        <w:fldChar w:fldCharType="begin"/>
      </w:r>
      <w:r w:rsidR="007F1DA5">
        <w:instrText xml:space="preserve"> SEQ Figure \* ARABIC </w:instrText>
      </w:r>
      <w:r w:rsidR="007F1DA5">
        <w:fldChar w:fldCharType="separate"/>
      </w:r>
      <w:r w:rsidR="007503A6">
        <w:rPr>
          <w:noProof/>
        </w:rPr>
        <w:t>2</w:t>
      </w:r>
      <w:r w:rsidR="007F1DA5">
        <w:rPr>
          <w:noProof/>
        </w:rPr>
        <w:fldChar w:fldCharType="end"/>
      </w:r>
      <w:bookmarkEnd w:id="29"/>
      <w:r w:rsidRPr="00BD6C50">
        <w:t xml:space="preserve"> </w:t>
      </w:r>
      <w:r w:rsidR="002C7156">
        <w:t>the issue of sidelink unicast transmission with OLPC based on DL pathloss</w:t>
      </w:r>
    </w:p>
    <w:p w14:paraId="6E930EB6" w14:textId="77777777" w:rsidR="005732E1" w:rsidRDefault="005732E1" w:rsidP="005732E1">
      <w:pPr>
        <w:pStyle w:val="a0"/>
        <w:spacing w:before="120"/>
        <w:rPr>
          <w:rFonts w:eastAsiaTheme="minorEastAsia"/>
          <w:lang w:eastAsia="zh-CN"/>
        </w:rPr>
      </w:pPr>
      <w:r>
        <w:rPr>
          <w:rFonts w:eastAsiaTheme="minorEastAsia"/>
          <w:lang w:eastAsia="zh-CN"/>
        </w:rPr>
        <w:t>Furthermore, similar issue may occur also for broadcast/groupcast transmission. A UE near the gNB would have a limited coverage compared with that of another UE far from the gNB, which may not able to meet the minimal required communication range.</w:t>
      </w:r>
    </w:p>
    <w:p w14:paraId="6D548B20" w14:textId="3C0A60AD" w:rsidR="005732E1" w:rsidRPr="00BD6C50" w:rsidRDefault="005732E1" w:rsidP="005732E1">
      <w:pPr>
        <w:pStyle w:val="a0"/>
        <w:spacing w:before="120"/>
        <w:rPr>
          <w:rFonts w:eastAsiaTheme="minorEastAsia"/>
          <w:b/>
          <w:i/>
          <w:u w:val="single"/>
          <w:lang w:eastAsia="zh-CN"/>
        </w:rPr>
      </w:pPr>
      <w:bookmarkStart w:id="30" w:name="_Ref4850653"/>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7503A6">
        <w:rPr>
          <w:rFonts w:eastAsiaTheme="minorEastAsia"/>
          <w:b/>
          <w:i/>
          <w:noProof/>
          <w:u w:val="single"/>
          <w:lang w:eastAsia="zh-CN"/>
        </w:rPr>
        <w:t>5</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00B445AE">
        <w:rPr>
          <w:rFonts w:eastAsiaTheme="minorEastAsia"/>
          <w:b/>
          <w:i/>
          <w:lang w:eastAsia="zh-CN"/>
        </w:rPr>
        <w:t xml:space="preserve">SL and DL pathloss </w:t>
      </w:r>
      <w:r w:rsidR="003A73AF">
        <w:rPr>
          <w:rFonts w:eastAsiaTheme="minorEastAsia"/>
          <w:b/>
          <w:i/>
          <w:lang w:eastAsia="zh-CN"/>
        </w:rPr>
        <w:t xml:space="preserve">based OLPC </w:t>
      </w:r>
      <w:r w:rsidR="00B445AE">
        <w:rPr>
          <w:rFonts w:eastAsiaTheme="minorEastAsia"/>
          <w:b/>
          <w:i/>
          <w:lang w:eastAsia="zh-CN"/>
        </w:rPr>
        <w:t xml:space="preserve">may </w:t>
      </w:r>
      <w:r w:rsidR="003A73AF">
        <w:rPr>
          <w:rFonts w:eastAsiaTheme="minorEastAsia"/>
          <w:b/>
          <w:i/>
          <w:lang w:eastAsia="zh-CN"/>
        </w:rPr>
        <w:t>cause coverage issue</w:t>
      </w:r>
      <w:r>
        <w:rPr>
          <w:rFonts w:eastAsiaTheme="minorEastAsia"/>
          <w:b/>
          <w:i/>
          <w:lang w:eastAsia="zh-CN"/>
        </w:rPr>
        <w:t>.</w:t>
      </w:r>
      <w:bookmarkEnd w:id="30"/>
    </w:p>
    <w:p w14:paraId="5F4F13D9" w14:textId="276FB68F" w:rsidR="00A038EC" w:rsidRDefault="00B445AE" w:rsidP="00CE76BA">
      <w:pPr>
        <w:pStyle w:val="a0"/>
        <w:spacing w:before="120"/>
        <w:rPr>
          <w:rFonts w:eastAsiaTheme="minorEastAsia"/>
          <w:lang w:eastAsia="zh-CN"/>
        </w:rPr>
      </w:pPr>
      <w:r>
        <w:rPr>
          <w:rFonts w:eastAsiaTheme="minorEastAsia"/>
          <w:lang w:eastAsia="zh-CN"/>
        </w:rPr>
        <w:t>A TDM based solution can be applied t</w:t>
      </w:r>
      <w:r w:rsidR="00A038EC">
        <w:rPr>
          <w:rFonts w:eastAsiaTheme="minorEastAsia"/>
          <w:lang w:eastAsia="zh-CN"/>
        </w:rPr>
        <w:t>o resolve this issue</w:t>
      </w:r>
      <w:r>
        <w:rPr>
          <w:rFonts w:eastAsiaTheme="minorEastAsia"/>
          <w:lang w:eastAsia="zh-CN"/>
        </w:rPr>
        <w:t>.</w:t>
      </w:r>
      <w:r w:rsidR="00A038EC">
        <w:rPr>
          <w:rFonts w:eastAsiaTheme="minorEastAsia"/>
          <w:lang w:eastAsia="zh-CN"/>
        </w:rPr>
        <w:t xml:space="preserve"> UE can perform different </w:t>
      </w:r>
      <w:r>
        <w:rPr>
          <w:rFonts w:eastAsiaTheme="minorEastAsia"/>
          <w:lang w:eastAsia="zh-CN"/>
        </w:rPr>
        <w:t>OLPC</w:t>
      </w:r>
      <w:r w:rsidR="00A038EC">
        <w:rPr>
          <w:rFonts w:eastAsiaTheme="minorEastAsia"/>
          <w:lang w:eastAsia="zh-CN"/>
        </w:rPr>
        <w:t xml:space="preserve"> scheme</w:t>
      </w:r>
      <w:r>
        <w:rPr>
          <w:rFonts w:eastAsiaTheme="minorEastAsia"/>
          <w:lang w:eastAsia="zh-CN"/>
        </w:rPr>
        <w:t>s</w:t>
      </w:r>
      <w:r w:rsidR="00A038EC">
        <w:rPr>
          <w:rFonts w:eastAsiaTheme="minorEastAsia"/>
          <w:lang w:eastAsia="zh-CN"/>
        </w:rPr>
        <w:t xml:space="preserve"> at different time domain resource sets. For example</w:t>
      </w:r>
      <w:r w:rsidR="002C7156">
        <w:rPr>
          <w:rFonts w:eastAsiaTheme="minorEastAsia"/>
          <w:lang w:eastAsia="zh-CN"/>
        </w:rPr>
        <w:t xml:space="preserve">, as </w:t>
      </w:r>
      <w:r w:rsidR="002C7156" w:rsidRPr="004C1FCC">
        <w:rPr>
          <w:rFonts w:eastAsiaTheme="minorEastAsia"/>
          <w:lang w:eastAsia="zh-CN"/>
        </w:rPr>
        <w:t xml:space="preserve">illustrated in </w:t>
      </w:r>
      <w:r w:rsidR="002C7156">
        <w:rPr>
          <w:rFonts w:eastAsiaTheme="minorEastAsia"/>
          <w:lang w:eastAsia="zh-CN"/>
        </w:rPr>
        <w:fldChar w:fldCharType="begin"/>
      </w:r>
      <w:r w:rsidR="002C7156">
        <w:rPr>
          <w:rFonts w:eastAsiaTheme="minorEastAsia"/>
          <w:lang w:eastAsia="zh-CN"/>
        </w:rPr>
        <w:instrText xml:space="preserve"> REF _Ref4861510 \h </w:instrText>
      </w:r>
      <w:r w:rsidR="002C7156">
        <w:rPr>
          <w:rFonts w:eastAsiaTheme="minorEastAsia"/>
          <w:lang w:eastAsia="zh-CN"/>
        </w:rPr>
      </w:r>
      <w:r w:rsidR="002C7156">
        <w:rPr>
          <w:rFonts w:eastAsiaTheme="minorEastAsia"/>
          <w:lang w:eastAsia="zh-CN"/>
        </w:rPr>
        <w:fldChar w:fldCharType="separate"/>
      </w:r>
      <w:r w:rsidR="007503A6">
        <w:t xml:space="preserve">Figure </w:t>
      </w:r>
      <w:r w:rsidR="007503A6">
        <w:rPr>
          <w:noProof/>
        </w:rPr>
        <w:t>3</w:t>
      </w:r>
      <w:r w:rsidR="002C7156">
        <w:rPr>
          <w:rFonts w:eastAsiaTheme="minorEastAsia"/>
          <w:lang w:eastAsia="zh-CN"/>
        </w:rPr>
        <w:fldChar w:fldCharType="end"/>
      </w:r>
      <w:r w:rsidR="00A038EC">
        <w:rPr>
          <w:rFonts w:eastAsiaTheme="minorEastAsia"/>
          <w:lang w:eastAsia="zh-CN"/>
        </w:rPr>
        <w:t xml:space="preserve">, </w:t>
      </w:r>
      <w:r w:rsidR="0031115D">
        <w:rPr>
          <w:rFonts w:eastAsiaTheme="minorEastAsia"/>
          <w:lang w:eastAsia="zh-CN"/>
        </w:rPr>
        <w:t>some unicast sidelink transmissions may be performed with OPLC</w:t>
      </w:r>
      <w:r w:rsidR="0031115D" w:rsidRPr="0031115D">
        <w:rPr>
          <w:rFonts w:eastAsiaTheme="minorEastAsia"/>
          <w:lang w:eastAsia="zh-CN"/>
        </w:rPr>
        <w:t xml:space="preserve"> </w:t>
      </w:r>
      <w:r w:rsidR="0031115D">
        <w:rPr>
          <w:rFonts w:eastAsiaTheme="minorEastAsia"/>
          <w:lang w:eastAsia="zh-CN"/>
        </w:rPr>
        <w:t xml:space="preserve">based on </w:t>
      </w:r>
      <w:r w:rsidR="0031115D" w:rsidRPr="0061629D">
        <w:rPr>
          <w:rFonts w:eastAsiaTheme="minorEastAsia"/>
          <w:i/>
          <w:lang w:eastAsia="zh-CN"/>
        </w:rPr>
        <w:t>sidelink pathloss only</w:t>
      </w:r>
      <w:r w:rsidR="0031115D">
        <w:rPr>
          <w:rFonts w:eastAsiaTheme="minorEastAsia"/>
          <w:lang w:eastAsia="zh-CN"/>
        </w:rPr>
        <w:t xml:space="preserve"> in</w:t>
      </w:r>
      <w:r w:rsidR="0031115D" w:rsidRPr="0031115D">
        <w:rPr>
          <w:rFonts w:eastAsiaTheme="minorEastAsia"/>
          <w:lang w:eastAsia="zh-CN"/>
        </w:rPr>
        <w:t xml:space="preserve"> </w:t>
      </w:r>
      <w:r w:rsidR="0031115D">
        <w:rPr>
          <w:rFonts w:eastAsiaTheme="minorEastAsia"/>
          <w:lang w:eastAsia="zh-CN"/>
        </w:rPr>
        <w:t>resource set A, while other sidelink transmissions may be sent with</w:t>
      </w:r>
      <w:r w:rsidR="0031115D" w:rsidRPr="00864736">
        <w:rPr>
          <w:rFonts w:eastAsiaTheme="minorEastAsia"/>
          <w:lang w:eastAsia="zh-CN"/>
        </w:rPr>
        <w:t xml:space="preserve"> </w:t>
      </w:r>
      <w:r w:rsidR="0031115D">
        <w:rPr>
          <w:rFonts w:eastAsiaTheme="minorEastAsia"/>
          <w:lang w:eastAsia="zh-CN"/>
        </w:rPr>
        <w:t>OPLC</w:t>
      </w:r>
      <w:r w:rsidR="0031115D" w:rsidRPr="0031115D">
        <w:rPr>
          <w:rFonts w:eastAsiaTheme="minorEastAsia"/>
          <w:lang w:eastAsia="zh-CN"/>
        </w:rPr>
        <w:t xml:space="preserve"> </w:t>
      </w:r>
      <w:r w:rsidR="0031115D">
        <w:rPr>
          <w:rFonts w:eastAsiaTheme="minorEastAsia"/>
          <w:lang w:eastAsia="zh-CN"/>
        </w:rPr>
        <w:t>concerning the</w:t>
      </w:r>
      <w:r w:rsidR="0031115D" w:rsidRPr="0061629D">
        <w:rPr>
          <w:rFonts w:eastAsiaTheme="minorEastAsia"/>
          <w:i/>
          <w:lang w:eastAsia="zh-CN"/>
        </w:rPr>
        <w:t xml:space="preserve"> downlink pathloss </w:t>
      </w:r>
      <w:r w:rsidR="0031115D">
        <w:rPr>
          <w:rFonts w:eastAsiaTheme="minorEastAsia"/>
          <w:lang w:eastAsia="zh-CN"/>
        </w:rPr>
        <w:t xml:space="preserve">in another resource set B. By this way, the </w:t>
      </w:r>
      <w:r w:rsidR="00EE0CCD">
        <w:rPr>
          <w:rFonts w:eastAsiaTheme="minorEastAsia"/>
          <w:lang w:eastAsia="zh-CN"/>
        </w:rPr>
        <w:t xml:space="preserve">power of </w:t>
      </w:r>
      <w:r w:rsidR="0031115D">
        <w:rPr>
          <w:rFonts w:eastAsiaTheme="minorEastAsia"/>
          <w:lang w:eastAsia="zh-CN"/>
        </w:rPr>
        <w:t xml:space="preserve">transmission </w:t>
      </w:r>
      <w:r w:rsidR="00EE0CCD">
        <w:rPr>
          <w:rFonts w:eastAsiaTheme="minorEastAsia"/>
          <w:lang w:eastAsia="zh-CN"/>
        </w:rPr>
        <w:t xml:space="preserve">in resource set A is not limited by the downlink pathloss, so that the </w:t>
      </w:r>
      <w:r w:rsidR="00EE0CCD" w:rsidRPr="007458E2">
        <w:rPr>
          <w:rFonts w:eastAsiaTheme="minorEastAsia"/>
          <w:lang w:eastAsia="zh-CN"/>
        </w:rPr>
        <w:t xml:space="preserve">coverage and </w:t>
      </w:r>
      <w:r w:rsidR="00EE0CCD" w:rsidRPr="00447061">
        <w:rPr>
          <w:rFonts w:eastAsiaTheme="minorEastAsia"/>
          <w:lang w:eastAsia="zh-CN"/>
        </w:rPr>
        <w:t xml:space="preserve">performance </w:t>
      </w:r>
      <w:r w:rsidR="00EE0CCD">
        <w:rPr>
          <w:rFonts w:eastAsiaTheme="minorEastAsia"/>
          <w:lang w:eastAsia="zh-CN"/>
        </w:rPr>
        <w:t xml:space="preserve">can be </w:t>
      </w:r>
      <w:r w:rsidR="005732E1">
        <w:rPr>
          <w:rFonts w:eastAsiaTheme="minorEastAsia"/>
          <w:lang w:eastAsia="zh-CN"/>
        </w:rPr>
        <w:t>satisfied</w:t>
      </w:r>
      <w:r w:rsidR="00EE0CCD">
        <w:rPr>
          <w:rFonts w:eastAsiaTheme="minorEastAsia"/>
          <w:lang w:eastAsia="zh-CN"/>
        </w:rPr>
        <w:t xml:space="preserve">. </w:t>
      </w:r>
      <w:r w:rsidR="00864736">
        <w:rPr>
          <w:rFonts w:eastAsiaTheme="minorEastAsia"/>
          <w:lang w:eastAsia="zh-CN"/>
        </w:rPr>
        <w:t xml:space="preserve">The network can avoid scheduling uplink transmission in resource set </w:t>
      </w:r>
      <w:r w:rsidR="00EE0CCD">
        <w:rPr>
          <w:rFonts w:eastAsiaTheme="minorEastAsia"/>
          <w:lang w:eastAsia="zh-CN"/>
        </w:rPr>
        <w:t>A</w:t>
      </w:r>
      <w:r w:rsidR="00864736">
        <w:rPr>
          <w:rFonts w:eastAsiaTheme="minorEastAsia"/>
          <w:lang w:eastAsia="zh-CN"/>
        </w:rPr>
        <w:t xml:space="preserve">, </w:t>
      </w:r>
      <w:r w:rsidR="00350DD2">
        <w:rPr>
          <w:rFonts w:eastAsiaTheme="minorEastAsia"/>
          <w:lang w:eastAsia="zh-CN"/>
        </w:rPr>
        <w:t>in order to mitigate the</w:t>
      </w:r>
      <w:r w:rsidR="00864736">
        <w:rPr>
          <w:rFonts w:eastAsiaTheme="minorEastAsia"/>
          <w:lang w:eastAsia="zh-CN"/>
        </w:rPr>
        <w:t xml:space="preserve"> interference</w:t>
      </w:r>
      <w:r w:rsidR="00350DD2">
        <w:rPr>
          <w:rFonts w:eastAsiaTheme="minorEastAsia"/>
          <w:lang w:eastAsia="zh-CN"/>
        </w:rPr>
        <w:t xml:space="preserve"> from sidelink</w:t>
      </w:r>
      <w:r w:rsidR="00864736">
        <w:rPr>
          <w:rFonts w:eastAsiaTheme="minorEastAsia"/>
          <w:lang w:eastAsia="zh-CN"/>
        </w:rPr>
        <w:t xml:space="preserve"> to Uu</w:t>
      </w:r>
      <w:r w:rsidR="00350DD2">
        <w:rPr>
          <w:rFonts w:eastAsiaTheme="minorEastAsia"/>
          <w:lang w:eastAsia="zh-CN"/>
        </w:rPr>
        <w:t>.</w:t>
      </w:r>
      <w:r w:rsidR="00864736">
        <w:rPr>
          <w:rFonts w:eastAsiaTheme="minorEastAsia"/>
          <w:lang w:eastAsia="zh-CN"/>
        </w:rPr>
        <w:t xml:space="preserve"> Moreover, UE can </w:t>
      </w:r>
      <w:r w:rsidR="00EE0CCD">
        <w:rPr>
          <w:rFonts w:eastAsiaTheme="minorEastAsia"/>
          <w:lang w:eastAsia="zh-CN"/>
        </w:rPr>
        <w:t xml:space="preserve">even </w:t>
      </w:r>
      <w:r w:rsidR="00864736">
        <w:rPr>
          <w:rFonts w:eastAsiaTheme="minorEastAsia"/>
          <w:lang w:eastAsia="zh-CN"/>
        </w:rPr>
        <w:t>hav</w:t>
      </w:r>
      <w:r w:rsidR="00EE0CCD">
        <w:rPr>
          <w:rFonts w:eastAsiaTheme="minorEastAsia"/>
          <w:lang w:eastAsia="zh-CN"/>
        </w:rPr>
        <w:t>e</w:t>
      </w:r>
      <w:r w:rsidR="00864736">
        <w:rPr>
          <w:rFonts w:eastAsiaTheme="minorEastAsia"/>
          <w:lang w:eastAsia="zh-CN"/>
        </w:rPr>
        <w:t xml:space="preserve"> transmission in the other resource set C with maximal power (i.e. OLPC is disabled), </w:t>
      </w:r>
      <w:r w:rsidR="00EE0CCD">
        <w:rPr>
          <w:rFonts w:eastAsiaTheme="minorEastAsia"/>
          <w:lang w:eastAsia="zh-CN"/>
        </w:rPr>
        <w:t xml:space="preserve">to ensure the </w:t>
      </w:r>
      <w:r w:rsidR="00864736">
        <w:rPr>
          <w:rFonts w:eastAsiaTheme="minorEastAsia"/>
          <w:lang w:eastAsia="zh-CN"/>
        </w:rPr>
        <w:t xml:space="preserve">minimal communication range </w:t>
      </w:r>
      <w:r w:rsidR="00EE0CCD">
        <w:rPr>
          <w:rFonts w:eastAsiaTheme="minorEastAsia"/>
          <w:lang w:eastAsia="zh-CN"/>
        </w:rPr>
        <w:t>of</w:t>
      </w:r>
      <w:r w:rsidR="00864736">
        <w:rPr>
          <w:rFonts w:eastAsiaTheme="minorEastAsia"/>
          <w:lang w:eastAsia="zh-CN"/>
        </w:rPr>
        <w:t xml:space="preserve"> the</w:t>
      </w:r>
      <w:r w:rsidR="00EE0CCD">
        <w:rPr>
          <w:rFonts w:eastAsiaTheme="minorEastAsia"/>
          <w:lang w:eastAsia="zh-CN"/>
        </w:rPr>
        <w:t xml:space="preserve"> groupcast/broadcast</w:t>
      </w:r>
      <w:r w:rsidR="00864736">
        <w:rPr>
          <w:rFonts w:eastAsiaTheme="minorEastAsia"/>
          <w:lang w:eastAsia="zh-CN"/>
        </w:rPr>
        <w:t xml:space="preserve"> sidelink.</w:t>
      </w:r>
      <w:r w:rsidR="004C1FCC" w:rsidRPr="004C1FCC">
        <w:t xml:space="preserve"> </w:t>
      </w:r>
    </w:p>
    <w:p w14:paraId="7457E984" w14:textId="79C17286" w:rsidR="00DC18FD" w:rsidRDefault="00FB3A25" w:rsidP="000E73A6">
      <w:pPr>
        <w:pStyle w:val="a0"/>
        <w:spacing w:before="120"/>
        <w:jc w:val="center"/>
      </w:pPr>
      <w:r w:rsidRPr="00FB3A25">
        <w:rPr>
          <w:noProof/>
          <w:lang w:eastAsia="zh-CN"/>
        </w:rPr>
        <w:drawing>
          <wp:inline distT="0" distB="0" distL="0" distR="0" wp14:anchorId="4FE3E26F" wp14:editId="6BF28835">
            <wp:extent cx="4862705" cy="21391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1998" cy="2143269"/>
                    </a:xfrm>
                    <a:prstGeom prst="rect">
                      <a:avLst/>
                    </a:prstGeom>
                    <a:noFill/>
                    <a:ln>
                      <a:noFill/>
                    </a:ln>
                  </pic:spPr>
                </pic:pic>
              </a:graphicData>
            </a:graphic>
          </wp:inline>
        </w:drawing>
      </w:r>
    </w:p>
    <w:p w14:paraId="2356721C" w14:textId="03BB5169" w:rsidR="004C1FCC" w:rsidRDefault="004C1FCC" w:rsidP="0061629D">
      <w:pPr>
        <w:pStyle w:val="a5"/>
        <w:jc w:val="center"/>
      </w:pPr>
      <w:bookmarkStart w:id="31" w:name="_Ref4861510"/>
      <w:bookmarkStart w:id="32" w:name="_Ref4861504"/>
      <w:r>
        <w:t xml:space="preserve">Figure </w:t>
      </w:r>
      <w:r w:rsidR="007F1DA5">
        <w:fldChar w:fldCharType="begin"/>
      </w:r>
      <w:r w:rsidR="007F1DA5">
        <w:instrText xml:space="preserve"> SEQ Figure \* ARABIC </w:instrText>
      </w:r>
      <w:r w:rsidR="007F1DA5">
        <w:fldChar w:fldCharType="separate"/>
      </w:r>
      <w:r w:rsidR="007503A6">
        <w:rPr>
          <w:noProof/>
        </w:rPr>
        <w:t>3</w:t>
      </w:r>
      <w:r w:rsidR="007F1DA5">
        <w:rPr>
          <w:noProof/>
        </w:rPr>
        <w:fldChar w:fldCharType="end"/>
      </w:r>
      <w:bookmarkEnd w:id="31"/>
      <w:r w:rsidRPr="004C1FCC">
        <w:t xml:space="preserve"> </w:t>
      </w:r>
      <w:r>
        <w:t>example</w:t>
      </w:r>
      <w:r w:rsidRPr="00BD6C50">
        <w:t xml:space="preserve"> of </w:t>
      </w:r>
      <w:r>
        <w:t>the</w:t>
      </w:r>
      <w:r w:rsidRPr="00DB320F">
        <w:t xml:space="preserve"> TDM based solution</w:t>
      </w:r>
      <w:bookmarkEnd w:id="32"/>
    </w:p>
    <w:p w14:paraId="1A09A039" w14:textId="57031837" w:rsidR="00CE76BA" w:rsidRPr="00BD6C50" w:rsidRDefault="00A6392C" w:rsidP="00CE76BA">
      <w:pPr>
        <w:pStyle w:val="a0"/>
        <w:spacing w:before="120"/>
        <w:rPr>
          <w:rFonts w:eastAsiaTheme="minorEastAsia"/>
          <w:b/>
          <w:i/>
          <w:lang w:eastAsia="zh-CN"/>
        </w:rPr>
      </w:pPr>
      <w:bookmarkStart w:id="33" w:name="_Ref4850610"/>
      <w:bookmarkEnd w:id="26"/>
      <w:bookmarkEnd w:id="27"/>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11</w:t>
      </w:r>
      <w:r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B445AE" w:rsidRPr="00B445AE">
        <w:rPr>
          <w:rFonts w:eastAsiaTheme="minorEastAsia"/>
          <w:b/>
          <w:i/>
          <w:lang w:eastAsia="zh-CN"/>
        </w:rPr>
        <w:t xml:space="preserve">UE can perform </w:t>
      </w:r>
      <w:r w:rsidR="006A7890">
        <w:rPr>
          <w:rFonts w:eastAsiaTheme="minorEastAsia"/>
          <w:b/>
          <w:i/>
          <w:lang w:eastAsia="zh-CN"/>
        </w:rPr>
        <w:t>individual</w:t>
      </w:r>
      <w:r w:rsidR="006A7890" w:rsidRPr="00B445AE">
        <w:rPr>
          <w:rFonts w:eastAsiaTheme="minorEastAsia"/>
          <w:b/>
          <w:i/>
          <w:lang w:eastAsia="zh-CN"/>
        </w:rPr>
        <w:t xml:space="preserve"> </w:t>
      </w:r>
      <w:r w:rsidR="00B445AE">
        <w:rPr>
          <w:rFonts w:eastAsiaTheme="minorEastAsia"/>
          <w:b/>
          <w:i/>
          <w:lang w:eastAsia="zh-CN"/>
        </w:rPr>
        <w:t>OLPC</w:t>
      </w:r>
      <w:r w:rsidR="00B445AE" w:rsidRPr="00B445AE">
        <w:rPr>
          <w:rFonts w:eastAsiaTheme="minorEastAsia"/>
          <w:b/>
          <w:i/>
          <w:lang w:eastAsia="zh-CN"/>
        </w:rPr>
        <w:t xml:space="preserve"> scheme</w:t>
      </w:r>
      <w:r w:rsidR="00B445AE">
        <w:rPr>
          <w:rFonts w:eastAsiaTheme="minorEastAsia"/>
          <w:b/>
          <w:i/>
          <w:lang w:eastAsia="zh-CN"/>
        </w:rPr>
        <w:t xml:space="preserve">s </w:t>
      </w:r>
      <w:r w:rsidR="006A7890">
        <w:rPr>
          <w:rFonts w:eastAsiaTheme="minorEastAsia"/>
          <w:b/>
          <w:i/>
          <w:lang w:eastAsia="zh-CN"/>
        </w:rPr>
        <w:t>in</w:t>
      </w:r>
      <w:r w:rsidR="00B445AE" w:rsidRPr="00B445AE">
        <w:rPr>
          <w:rFonts w:eastAsiaTheme="minorEastAsia"/>
          <w:b/>
          <w:i/>
          <w:lang w:eastAsia="zh-CN"/>
        </w:rPr>
        <w:t xml:space="preserve"> different time domain resource sets</w:t>
      </w:r>
      <w:r w:rsidR="00B445AE">
        <w:rPr>
          <w:rFonts w:eastAsiaTheme="minorEastAsia"/>
          <w:b/>
          <w:i/>
          <w:lang w:eastAsia="zh-CN"/>
        </w:rPr>
        <w:t xml:space="preserve"> for</w:t>
      </w:r>
      <w:r w:rsidR="006A7890">
        <w:rPr>
          <w:rFonts w:eastAsiaTheme="minorEastAsia"/>
          <w:b/>
          <w:i/>
          <w:lang w:eastAsia="zh-CN"/>
        </w:rPr>
        <w:t xml:space="preserve"> different</w:t>
      </w:r>
      <w:r w:rsidR="00B445AE">
        <w:rPr>
          <w:rFonts w:eastAsiaTheme="minorEastAsia"/>
          <w:b/>
          <w:i/>
          <w:lang w:eastAsia="zh-CN"/>
        </w:rPr>
        <w:t xml:space="preserve"> sidelink transmission</w:t>
      </w:r>
      <w:r w:rsidR="00CE76BA" w:rsidRPr="009D3209">
        <w:rPr>
          <w:rFonts w:eastAsiaTheme="minorEastAsia"/>
          <w:b/>
          <w:i/>
          <w:lang w:eastAsia="zh-CN"/>
        </w:rPr>
        <w:t>.</w:t>
      </w:r>
      <w:bookmarkEnd w:id="33"/>
    </w:p>
    <w:bookmarkEnd w:id="12"/>
    <w:bookmarkEnd w:id="28"/>
    <w:p w14:paraId="19D3A9E4" w14:textId="3E6F16A1" w:rsidR="00CE76BA" w:rsidRDefault="00CE76BA" w:rsidP="0061629D">
      <w:pPr>
        <w:pStyle w:val="a5"/>
        <w:rPr>
          <w:rFonts w:eastAsiaTheme="minorEastAsia"/>
          <w:lang w:eastAsia="zh-CN"/>
        </w:rPr>
      </w:pPr>
    </w:p>
    <w:p w14:paraId="613B1EB2" w14:textId="77777777" w:rsidR="00E738AD" w:rsidRPr="00867775" w:rsidRDefault="00E738AD" w:rsidP="00E738AD">
      <w:pPr>
        <w:pStyle w:val="2"/>
        <w:numPr>
          <w:ilvl w:val="1"/>
          <w:numId w:val="5"/>
        </w:numPr>
        <w:rPr>
          <w:rFonts w:ascii="Arial" w:eastAsiaTheme="minorEastAsia" w:hAnsi="Arial"/>
          <w:b w:val="0"/>
          <w:lang w:eastAsia="zh-CN"/>
        </w:rPr>
      </w:pPr>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groupcast</w:t>
      </w:r>
    </w:p>
    <w:p w14:paraId="0F1A4B88" w14:textId="7B1121F7" w:rsidR="00296DED" w:rsidRPr="00867775" w:rsidRDefault="00A266D0" w:rsidP="00746EB2">
      <w:pPr>
        <w:pStyle w:val="a0"/>
        <w:spacing w:before="120"/>
        <w:rPr>
          <w:rFonts w:eastAsiaTheme="minorEastAsia"/>
          <w:lang w:eastAsia="zh-CN"/>
        </w:rPr>
      </w:pPr>
      <w:r>
        <w:rPr>
          <w:rFonts w:eastAsiaTheme="minorEastAsia"/>
          <w:lang w:eastAsia="zh-CN"/>
        </w:rPr>
        <w:t>I</w:t>
      </w:r>
      <w:r w:rsidR="00CF7F91" w:rsidRPr="00867775">
        <w:rPr>
          <w:rFonts w:eastAsiaTheme="minorEastAsia"/>
          <w:lang w:eastAsia="zh-CN"/>
        </w:rPr>
        <w:t xml:space="preserve">t </w:t>
      </w:r>
      <w:r>
        <w:rPr>
          <w:rFonts w:eastAsiaTheme="minorEastAsia"/>
          <w:lang w:eastAsia="zh-CN"/>
        </w:rPr>
        <w:t>ha</w:t>
      </w:r>
      <w:r w:rsidR="00CF7F91" w:rsidRPr="00867775">
        <w:rPr>
          <w:rFonts w:eastAsiaTheme="minorEastAsia"/>
          <w:lang w:eastAsia="zh-CN"/>
        </w:rPr>
        <w:t xml:space="preserve">s not </w:t>
      </w:r>
      <w:r>
        <w:rPr>
          <w:rFonts w:eastAsiaTheme="minorEastAsia"/>
          <w:lang w:eastAsia="zh-CN"/>
        </w:rPr>
        <w:t xml:space="preserve">been decided </w:t>
      </w:r>
      <w:r w:rsidR="00CF7F91" w:rsidRPr="00867775">
        <w:rPr>
          <w:rFonts w:eastAsiaTheme="minorEastAsia"/>
          <w:lang w:eastAsia="zh-CN"/>
        </w:rPr>
        <w:t xml:space="preserve">whether </w:t>
      </w:r>
      <w:r>
        <w:rPr>
          <w:rFonts w:eastAsiaTheme="minorEastAsia"/>
          <w:lang w:eastAsia="zh-CN"/>
        </w:rPr>
        <w:t xml:space="preserve">the </w:t>
      </w:r>
      <w:r w:rsidRPr="00A266D0">
        <w:rPr>
          <w:rFonts w:eastAsiaTheme="minorEastAsia"/>
          <w:lang w:eastAsia="zh-CN"/>
        </w:rPr>
        <w:t xml:space="preserve">Open-loop power control </w:t>
      </w:r>
      <w:r>
        <w:rPr>
          <w:rFonts w:eastAsiaTheme="minorEastAsia"/>
          <w:lang w:eastAsia="zh-CN"/>
        </w:rPr>
        <w:t xml:space="preserve">scheme </w:t>
      </w:r>
      <w:r w:rsidRPr="00A266D0">
        <w:rPr>
          <w:rFonts w:eastAsiaTheme="minorEastAsia"/>
          <w:lang w:eastAsia="zh-CN"/>
        </w:rPr>
        <w:t>based on the sidelink pathloss</w:t>
      </w:r>
      <w:r w:rsidR="00CF7F91" w:rsidRPr="00867775">
        <w:rPr>
          <w:rFonts w:eastAsiaTheme="minorEastAsia"/>
          <w:lang w:eastAsia="zh-CN"/>
        </w:rPr>
        <w:t xml:space="preserve"> is </w:t>
      </w:r>
      <w:r w:rsidR="00505302">
        <w:rPr>
          <w:rFonts w:eastAsiaTheme="minorEastAsia"/>
          <w:lang w:eastAsia="zh-CN"/>
        </w:rPr>
        <w:t>supported for</w:t>
      </w:r>
      <w:r w:rsidR="00CF7F91" w:rsidRPr="00867775">
        <w:rPr>
          <w:rFonts w:eastAsiaTheme="minorEastAsia"/>
          <w:lang w:eastAsia="zh-CN"/>
        </w:rPr>
        <w:t xml:space="preserve"> groupcast.</w:t>
      </w:r>
    </w:p>
    <w:p w14:paraId="3778390B" w14:textId="0C175490" w:rsidR="00583A22" w:rsidRPr="00867775" w:rsidRDefault="009F6611" w:rsidP="00B22CFA">
      <w:pPr>
        <w:pStyle w:val="a0"/>
        <w:spacing w:before="120"/>
        <w:rPr>
          <w:rFonts w:eastAsiaTheme="minorEastAsia"/>
          <w:lang w:eastAsia="zh-CN"/>
        </w:rPr>
      </w:pPr>
      <w:r w:rsidRPr="00867775">
        <w:rPr>
          <w:rFonts w:eastAsiaTheme="minorEastAsia"/>
          <w:lang w:eastAsia="zh-CN"/>
        </w:rPr>
        <w:t xml:space="preserve">According to the scenario defined by SA1 in </w:t>
      </w:r>
      <w:r w:rsidRPr="00867775">
        <w:rPr>
          <w:szCs w:val="20"/>
        </w:rPr>
        <w:fldChar w:fldCharType="begin"/>
      </w:r>
      <w:r w:rsidRPr="00867775">
        <w:rPr>
          <w:rFonts w:ascii="Times New Roman" w:hAnsi="Times New Roman"/>
          <w:szCs w:val="20"/>
        </w:rPr>
        <w:instrText xml:space="preserve"> REF _Ref521328303 \r \h  \* MERGEFORMAT </w:instrText>
      </w:r>
      <w:r w:rsidRPr="00867775">
        <w:rPr>
          <w:szCs w:val="20"/>
        </w:rPr>
      </w:r>
      <w:r w:rsidRPr="00867775">
        <w:rPr>
          <w:szCs w:val="20"/>
        </w:rPr>
        <w:fldChar w:fldCharType="separate"/>
      </w:r>
      <w:r w:rsidR="007503A6">
        <w:rPr>
          <w:rFonts w:ascii="Times New Roman" w:hAnsi="Times New Roman"/>
          <w:szCs w:val="20"/>
        </w:rPr>
        <w:t>[4]</w:t>
      </w:r>
      <w:r w:rsidRPr="00867775">
        <w:rPr>
          <w:szCs w:val="20"/>
        </w:rPr>
        <w:fldChar w:fldCharType="end"/>
      </w:r>
      <w:r w:rsidRPr="00867775">
        <w:rPr>
          <w:szCs w:val="20"/>
        </w:rPr>
        <w:t xml:space="preserve">, the typical deployment scenarios for </w:t>
      </w:r>
      <w:r w:rsidRPr="00867775">
        <w:rPr>
          <w:rFonts w:eastAsia="MS Mincho"/>
        </w:rPr>
        <w:t xml:space="preserve">groupcast transmission are platooning and cooperative driving, where the vehicle </w:t>
      </w:r>
      <w:r w:rsidR="006D4B02" w:rsidRPr="00867775">
        <w:rPr>
          <w:rFonts w:eastAsia="MS Mincho"/>
        </w:rPr>
        <w:t xml:space="preserve">UEs in the group are in proximity from one to another. Moreover, the radio channel in the group are relatively stable. In this case, the </w:t>
      </w:r>
      <w:r w:rsidR="006D4B02" w:rsidRPr="00867775">
        <w:rPr>
          <w:rFonts w:eastAsiaTheme="minorEastAsia"/>
          <w:lang w:eastAsia="zh-CN"/>
        </w:rPr>
        <w:t xml:space="preserve">open-loop power control </w:t>
      </w:r>
      <w:r w:rsidR="006D4B02" w:rsidRPr="00867775">
        <w:rPr>
          <w:rFonts w:eastAsiaTheme="minorEastAsia"/>
          <w:lang w:eastAsia="zh-CN"/>
        </w:rPr>
        <w:lastRenderedPageBreak/>
        <w:t xml:space="preserve">for groupcast can still base on the sidelink pathloss, i.e. between the Tx UE and the farthest Rx UE. </w:t>
      </w:r>
      <w:r w:rsidR="00C16308" w:rsidRPr="00867775">
        <w:rPr>
          <w:rFonts w:ascii="Times New Roman" w:hAnsi="Times New Roman"/>
          <w:szCs w:val="20"/>
        </w:rPr>
        <w:t>In an interference-limited channel</w:t>
      </w:r>
      <w:r w:rsidR="00626B5D" w:rsidRPr="00867775">
        <w:t xml:space="preserve">, </w:t>
      </w:r>
      <w:r w:rsidR="002D2371" w:rsidRPr="00867775">
        <w:t xml:space="preserve">it </w:t>
      </w:r>
      <w:r w:rsidR="001D2695" w:rsidRPr="00867775">
        <w:t xml:space="preserve">is </w:t>
      </w:r>
      <w:r w:rsidR="002D2371" w:rsidRPr="00867775">
        <w:rPr>
          <w:rFonts w:eastAsiaTheme="minorEastAsia"/>
          <w:lang w:eastAsia="zh-CN"/>
        </w:rPr>
        <w:t xml:space="preserve">beneficial </w:t>
      </w:r>
      <w:r w:rsidR="00290D81" w:rsidRPr="00867775">
        <w:t xml:space="preserve">via power control </w:t>
      </w:r>
      <w:r w:rsidR="001D2695" w:rsidRPr="00867775">
        <w:t>to redu</w:t>
      </w:r>
      <w:r w:rsidR="00C270F3" w:rsidRPr="00867775">
        <w:t>ce</w:t>
      </w:r>
      <w:r w:rsidR="001D2695" w:rsidRPr="00867775">
        <w:t xml:space="preserve"> the interference</w:t>
      </w:r>
      <w:r w:rsidR="00290D81" w:rsidRPr="00867775">
        <w:t xml:space="preserve"> among </w:t>
      </w:r>
      <w:r w:rsidR="00B22CFA" w:rsidRPr="00867775">
        <w:t>different groups of UEs</w:t>
      </w:r>
      <w:r w:rsidR="001D2695" w:rsidRPr="00867775">
        <w:t xml:space="preserve">, </w:t>
      </w:r>
      <w:r w:rsidR="00290D81" w:rsidRPr="00867775">
        <w:t xml:space="preserve">and </w:t>
      </w:r>
      <w:r w:rsidR="001D2695" w:rsidRPr="00867775">
        <w:t xml:space="preserve">achieving higher spatial reuse gain. </w:t>
      </w:r>
    </w:p>
    <w:p w14:paraId="438B6398" w14:textId="596C589E" w:rsidR="001D2695" w:rsidRPr="00867775" w:rsidRDefault="001D2695" w:rsidP="001D2695">
      <w:pPr>
        <w:pStyle w:val="a0"/>
        <w:spacing w:before="120"/>
        <w:rPr>
          <w:rFonts w:eastAsiaTheme="minorEastAsia"/>
          <w:lang w:eastAsia="zh-CN"/>
        </w:rPr>
      </w:pPr>
      <w:bookmarkStart w:id="34" w:name="_Ref52141795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12</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b/>
          <w:i/>
          <w:lang w:eastAsia="zh-CN"/>
        </w:rPr>
        <w:t>S</w:t>
      </w:r>
      <w:r w:rsidR="00B22CFA" w:rsidRPr="00867775">
        <w:rPr>
          <w:rFonts w:eastAsiaTheme="minorEastAsia"/>
          <w:b/>
          <w:i/>
          <w:lang w:eastAsia="zh-CN"/>
        </w:rPr>
        <w:t xml:space="preserve">idelink pathloss </w:t>
      </w:r>
      <w:r w:rsidR="00505302">
        <w:rPr>
          <w:rFonts w:eastAsiaTheme="minorEastAsia"/>
          <w:b/>
          <w:i/>
          <w:lang w:eastAsia="zh-CN"/>
        </w:rPr>
        <w:t xml:space="preserve">based OLPC </w:t>
      </w:r>
      <w:r w:rsidR="00583A22" w:rsidRPr="00867775">
        <w:rPr>
          <w:rFonts w:eastAsiaTheme="minorEastAsia"/>
          <w:b/>
          <w:i/>
          <w:lang w:eastAsia="zh-CN"/>
        </w:rPr>
        <w:t>is supported</w:t>
      </w:r>
      <w:r w:rsidR="00042AD2" w:rsidRPr="00867775">
        <w:rPr>
          <w:rFonts w:eastAsiaTheme="minorEastAsia"/>
          <w:b/>
          <w:i/>
          <w:lang w:eastAsia="zh-CN"/>
        </w:rPr>
        <w:t xml:space="preserve"> for </w:t>
      </w:r>
      <w:r w:rsidR="00B22CFA" w:rsidRPr="00867775">
        <w:rPr>
          <w:rFonts w:eastAsiaTheme="minorEastAsia"/>
          <w:b/>
          <w:i/>
          <w:lang w:eastAsia="zh-CN"/>
        </w:rPr>
        <w:t>group</w:t>
      </w:r>
      <w:r w:rsidR="00042AD2" w:rsidRPr="00867775">
        <w:rPr>
          <w:rFonts w:eastAsiaTheme="minorEastAsia"/>
          <w:b/>
          <w:i/>
          <w:lang w:eastAsia="zh-CN"/>
        </w:rPr>
        <w:t>cast transmission</w:t>
      </w:r>
      <w:r w:rsidR="00583A22" w:rsidRPr="00867775">
        <w:rPr>
          <w:rFonts w:eastAsiaTheme="minorEastAsia"/>
          <w:b/>
          <w:i/>
          <w:lang w:eastAsia="zh-CN"/>
        </w:rPr>
        <w:t xml:space="preserve"> </w:t>
      </w:r>
      <w:r w:rsidR="001F51CB">
        <w:rPr>
          <w:rFonts w:eastAsiaTheme="minorEastAsia"/>
          <w:b/>
          <w:i/>
          <w:lang w:eastAsia="zh-CN"/>
        </w:rPr>
        <w:t>with connection establishment</w:t>
      </w:r>
      <w:r w:rsidR="00265B88" w:rsidRPr="00867775">
        <w:rPr>
          <w:rFonts w:eastAsiaTheme="minorEastAsia"/>
          <w:b/>
          <w:i/>
          <w:lang w:eastAsia="zh-CN"/>
        </w:rPr>
        <w:t>.</w:t>
      </w:r>
      <w:bookmarkEnd w:id="34"/>
    </w:p>
    <w:p w14:paraId="593784C0" w14:textId="77777777" w:rsidR="00F47CAD" w:rsidRPr="00867775" w:rsidRDefault="00F47CAD" w:rsidP="00BF6BFE">
      <w:pPr>
        <w:pStyle w:val="a0"/>
        <w:spacing w:before="120"/>
        <w:rPr>
          <w:rFonts w:eastAsiaTheme="minorEastAsia"/>
          <w:lang w:eastAsia="zh-CN"/>
        </w:rPr>
      </w:pPr>
    </w:p>
    <w:p w14:paraId="6355319F" w14:textId="30F26559"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Link management</w:t>
      </w:r>
    </w:p>
    <w:p w14:paraId="782F6832" w14:textId="4F0ED9E6"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UE capability</w:t>
      </w:r>
    </w:p>
    <w:p w14:paraId="2BAD2539" w14:textId="7A6E5BF9" w:rsidR="00924984" w:rsidRPr="00867775" w:rsidRDefault="00022FA3" w:rsidP="00B50BD4">
      <w:pPr>
        <w:pStyle w:val="a0"/>
        <w:spacing w:before="120"/>
        <w:rPr>
          <w:rFonts w:eastAsiaTheme="minorEastAsia"/>
          <w:lang w:eastAsia="zh-CN"/>
        </w:rPr>
      </w:pPr>
      <w:r>
        <w:rPr>
          <w:rFonts w:eastAsiaTheme="minorEastAsia"/>
          <w:lang w:eastAsia="zh-CN"/>
        </w:rPr>
        <w:t>RAN2 has agreed that</w:t>
      </w:r>
      <w:r w:rsidR="00E45162" w:rsidRPr="00867775">
        <w:rPr>
          <w:rFonts w:eastAsiaTheme="minorEastAsia"/>
          <w:lang w:eastAsia="zh-CN"/>
        </w:rPr>
        <w:t xml:space="preserve"> there will be RRC message defined for UE capability exchange, and possibly communication establishment for unicast and groupcast. From physical layer perspective, </w:t>
      </w:r>
      <w:r w:rsidR="00924984" w:rsidRPr="00867775">
        <w:rPr>
          <w:rFonts w:eastAsiaTheme="minorEastAsia"/>
          <w:lang w:eastAsia="zh-CN"/>
        </w:rPr>
        <w:t xml:space="preserve">the UE capability </w:t>
      </w:r>
      <w:r w:rsidR="00E45162" w:rsidRPr="00867775">
        <w:rPr>
          <w:rFonts w:eastAsiaTheme="minorEastAsia"/>
          <w:lang w:eastAsia="zh-CN"/>
        </w:rPr>
        <w:t xml:space="preserve">negotiation </w:t>
      </w:r>
      <w:r w:rsidR="00924984" w:rsidRPr="00867775">
        <w:rPr>
          <w:rFonts w:eastAsiaTheme="minorEastAsia"/>
          <w:lang w:eastAsia="zh-CN"/>
        </w:rPr>
        <w:t xml:space="preserve">should take into account </w:t>
      </w:r>
      <w:r w:rsidR="00E45162" w:rsidRPr="00867775">
        <w:rPr>
          <w:rFonts w:eastAsiaTheme="minorEastAsia"/>
          <w:lang w:eastAsia="zh-CN"/>
        </w:rPr>
        <w:t>the</w:t>
      </w:r>
      <w:r w:rsidR="00924984" w:rsidRPr="00867775">
        <w:rPr>
          <w:rFonts w:eastAsiaTheme="minorEastAsia"/>
          <w:lang w:eastAsia="zh-CN"/>
        </w:rPr>
        <w:t xml:space="preserve"> link management. Given the limited processing capability and hardware resource (e.g.</w:t>
      </w:r>
      <w:r w:rsidR="002C19BE" w:rsidRPr="00867775">
        <w:rPr>
          <w:rFonts w:eastAsiaTheme="minorEastAsia"/>
          <w:lang w:eastAsia="zh-CN"/>
        </w:rPr>
        <w:t>,</w:t>
      </w:r>
      <w:r w:rsidR="00924984" w:rsidRPr="00867775">
        <w:rPr>
          <w:rFonts w:eastAsiaTheme="minorEastAsia"/>
          <w:lang w:eastAsia="zh-CN"/>
        </w:rPr>
        <w:t xml:space="preserve"> soft buffer), it is obviously not possible </w:t>
      </w:r>
      <w:r w:rsidR="00E45162" w:rsidRPr="00867775">
        <w:rPr>
          <w:rFonts w:eastAsiaTheme="minorEastAsia"/>
          <w:lang w:eastAsia="zh-CN"/>
        </w:rPr>
        <w:t xml:space="preserve">for a UE </w:t>
      </w:r>
      <w:r w:rsidR="00924984" w:rsidRPr="00867775">
        <w:rPr>
          <w:rFonts w:eastAsiaTheme="minorEastAsia"/>
          <w:lang w:eastAsia="zh-CN"/>
        </w:rPr>
        <w:t xml:space="preserve">to set up a large number of unicast or groupcast connections, while still maintains the QoS requirements. During link establishment, the UE may negotiate the available resources to be assigned for the link, and simply reject the link </w:t>
      </w:r>
      <w:r w:rsidR="00B90702" w:rsidRPr="00867775">
        <w:rPr>
          <w:rFonts w:eastAsiaTheme="minorEastAsia"/>
          <w:lang w:eastAsia="zh-CN"/>
        </w:rPr>
        <w:t xml:space="preserve">establishment in the case of out of resource. </w:t>
      </w:r>
    </w:p>
    <w:p w14:paraId="224B85DB" w14:textId="64B252B0" w:rsidR="00924984" w:rsidRPr="00867775" w:rsidRDefault="00924984" w:rsidP="00924984">
      <w:pPr>
        <w:pStyle w:val="a0"/>
        <w:spacing w:before="120"/>
        <w:rPr>
          <w:rFonts w:eastAsiaTheme="minorEastAsia"/>
          <w:lang w:eastAsia="zh-CN"/>
        </w:rPr>
      </w:pPr>
      <w:bookmarkStart w:id="35" w:name="_Ref525723706"/>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13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45162" w:rsidRPr="00867775">
        <w:rPr>
          <w:rFonts w:eastAsiaTheme="minorEastAsia"/>
          <w:b/>
          <w:i/>
          <w:lang w:eastAsia="zh-CN"/>
        </w:rPr>
        <w:t xml:space="preserve">UE capability negotiation </w:t>
      </w:r>
      <w:r w:rsidRPr="00867775">
        <w:rPr>
          <w:rFonts w:eastAsiaTheme="minorEastAsia"/>
          <w:b/>
          <w:i/>
          <w:lang w:eastAsia="zh-CN"/>
        </w:rPr>
        <w:t>should take into account the limitation of UE</w:t>
      </w:r>
      <w:r w:rsidRPr="00867775">
        <w:t xml:space="preserve"> </w:t>
      </w:r>
      <w:r w:rsidRPr="00867775">
        <w:rPr>
          <w:rFonts w:eastAsiaTheme="minorEastAsia"/>
          <w:b/>
          <w:i/>
          <w:lang w:eastAsia="zh-CN"/>
        </w:rPr>
        <w:t>processing capability and hardware resource.</w:t>
      </w:r>
      <w:bookmarkEnd w:id="35"/>
    </w:p>
    <w:p w14:paraId="325DD189" w14:textId="77777777" w:rsidR="004154D4" w:rsidRPr="00867775" w:rsidRDefault="004154D4" w:rsidP="00B015CC">
      <w:pPr>
        <w:pStyle w:val="a0"/>
        <w:spacing w:before="120"/>
        <w:rPr>
          <w:rFonts w:eastAsiaTheme="minorEastAsia"/>
          <w:lang w:eastAsia="zh-CN"/>
        </w:rPr>
      </w:pPr>
    </w:p>
    <w:p w14:paraId="740141E6" w14:textId="02D58FF1"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Multiplexing of unicast, groupcast and broadcast transmissions</w:t>
      </w:r>
    </w:p>
    <w:p w14:paraId="28FAACF3" w14:textId="709E2604" w:rsidR="00C321D5" w:rsidRPr="00867775" w:rsidRDefault="00C321D5" w:rsidP="00C321D5">
      <w:pPr>
        <w:pStyle w:val="a0"/>
        <w:spacing w:before="120"/>
        <w:rPr>
          <w:rFonts w:eastAsia="Malgun Gothic" w:cs="Times"/>
          <w:lang w:eastAsia="ko-KR"/>
        </w:rPr>
      </w:pPr>
      <w:r w:rsidRPr="00867775">
        <w:rPr>
          <w:rFonts w:eastAsiaTheme="minorEastAsia" w:cs="Times"/>
          <w:lang w:eastAsia="zh-CN"/>
        </w:rPr>
        <w:t xml:space="preserve">Multiple types of transmission, e.g. unicast, groupcast and broadcast traffics, are likely coexist in the system. The most simple and straightforward solution is to configure separate resource pools unicast, groupcast and broadcast transmission, respectively. However, such </w:t>
      </w:r>
      <w:r w:rsidR="0052639F" w:rsidRPr="00867775">
        <w:rPr>
          <w:rFonts w:eastAsiaTheme="minorEastAsia" w:cs="Times"/>
          <w:lang w:eastAsia="zh-CN"/>
        </w:rPr>
        <w:t xml:space="preserve">a </w:t>
      </w:r>
      <w:r w:rsidRPr="00867775">
        <w:rPr>
          <w:rFonts w:eastAsiaTheme="minorEastAsia" w:cs="Times"/>
          <w:lang w:eastAsia="zh-CN"/>
        </w:rPr>
        <w:t>semi-static allocation scheme may lead to resource underutilization in the case of imbalanced traffic load among different transmission modes. The resources assigned to one mode cannot be dynamically shared with another mode. Further, it may lead to configuration of a large number of resource pools according to variable services, which unnecessarily increases the implementation complexity. On the other hand, a</w:t>
      </w:r>
      <w:r w:rsidRPr="00867775">
        <w:rPr>
          <w:rFonts w:eastAsia="Malgun Gothic" w:cs="Times"/>
          <w:lang w:eastAsia="ko-KR"/>
        </w:rPr>
        <w:t xml:space="preserve"> unified design for resource allocation of unicast, groupcast and broadcast transmissions can simplify both the specification and implementation. A single SCI format can be achieved to reduce the blind decoding burden for PSCCH, where the L1 destination ID can be used to </w:t>
      </w:r>
      <w:r w:rsidR="00211040" w:rsidRPr="00867775">
        <w:rPr>
          <w:rFonts w:eastAsia="Malgun Gothic" w:cs="Times"/>
          <w:lang w:eastAsia="ko-KR"/>
        </w:rPr>
        <w:t xml:space="preserve">distinguish </w:t>
      </w:r>
      <w:r w:rsidRPr="00867775">
        <w:rPr>
          <w:rFonts w:eastAsia="Malgun Gothic" w:cs="Times"/>
          <w:lang w:eastAsia="ko-KR"/>
        </w:rPr>
        <w:t xml:space="preserve">the transmission type. For example, one or more specific destination ID(s) may be defined for broadcast messages, similar to the broadcast RNTIs defined in </w:t>
      </w:r>
      <w:r w:rsidR="0052639F" w:rsidRPr="00867775">
        <w:rPr>
          <w:rFonts w:eastAsia="Malgun Gothic" w:cs="Times"/>
          <w:lang w:eastAsia="ko-KR"/>
        </w:rPr>
        <w:t xml:space="preserve">the </w:t>
      </w:r>
      <w:r w:rsidR="00211040" w:rsidRPr="00867775">
        <w:rPr>
          <w:rFonts w:eastAsia="Malgun Gothic" w:cs="Times"/>
          <w:lang w:eastAsia="ko-KR"/>
        </w:rPr>
        <w:t xml:space="preserve">NR </w:t>
      </w:r>
      <w:r w:rsidRPr="00867775">
        <w:rPr>
          <w:rFonts w:eastAsia="Malgun Gothic" w:cs="Times"/>
          <w:lang w:eastAsia="ko-KR"/>
        </w:rPr>
        <w:t xml:space="preserve">downlink. </w:t>
      </w:r>
      <w:r w:rsidRPr="00867775">
        <w:rPr>
          <w:rFonts w:eastAsiaTheme="minorEastAsia" w:cs="Times"/>
          <w:lang w:eastAsia="zh-CN"/>
        </w:rPr>
        <w:t xml:space="preserve">Therefore, it is preferable that unicast, groupcast and broadcast </w:t>
      </w:r>
      <w:r w:rsidRPr="00867775">
        <w:rPr>
          <w:rFonts w:eastAsiaTheme="minorEastAsia"/>
          <w:lang w:eastAsia="zh-CN"/>
        </w:rPr>
        <w:t xml:space="preserve">transmissions </w:t>
      </w:r>
      <w:r w:rsidRPr="00867775">
        <w:rPr>
          <w:rFonts w:eastAsiaTheme="minorEastAsia" w:cs="Times"/>
          <w:lang w:eastAsia="zh-CN"/>
        </w:rPr>
        <w:t xml:space="preserve">share </w:t>
      </w:r>
      <w:r w:rsidR="00211040" w:rsidRPr="00867775">
        <w:rPr>
          <w:rFonts w:eastAsiaTheme="minorEastAsia" w:cs="Times"/>
          <w:lang w:eastAsia="zh-CN"/>
        </w:rPr>
        <w:t xml:space="preserve">the </w:t>
      </w:r>
      <w:r w:rsidRPr="00867775">
        <w:rPr>
          <w:rFonts w:eastAsiaTheme="minorEastAsia" w:cs="Times"/>
          <w:lang w:eastAsia="zh-CN"/>
        </w:rPr>
        <w:t>same resource pool.</w:t>
      </w:r>
    </w:p>
    <w:p w14:paraId="33C9A478" w14:textId="4089D361" w:rsidR="00C321D5" w:rsidRPr="00867775" w:rsidRDefault="00C321D5" w:rsidP="00C321D5">
      <w:pPr>
        <w:pStyle w:val="a0"/>
        <w:spacing w:before="120"/>
        <w:rPr>
          <w:rFonts w:eastAsiaTheme="minorEastAsia"/>
          <w:lang w:eastAsia="zh-CN"/>
        </w:rPr>
      </w:pPr>
      <w:bookmarkStart w:id="36" w:name="_Ref53483470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7503A6">
        <w:rPr>
          <w:rFonts w:eastAsiaTheme="minorEastAsia"/>
          <w:b/>
          <w:i/>
          <w:noProof/>
          <w:u w:val="single"/>
          <w:lang w:eastAsia="zh-CN"/>
        </w:rPr>
        <w:t>14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Unicast, groupcast and broadcast transmissions can be multiplexed in the same resource pool.</w:t>
      </w:r>
      <w:bookmarkEnd w:id="36"/>
    </w:p>
    <w:p w14:paraId="0CDD8316" w14:textId="77777777" w:rsidR="00C321D5" w:rsidRPr="00867775" w:rsidRDefault="00C321D5" w:rsidP="00B015CC">
      <w:pPr>
        <w:pStyle w:val="a0"/>
        <w:spacing w:before="120"/>
        <w:rPr>
          <w:rFonts w:eastAsiaTheme="minorEastAsia"/>
          <w:lang w:eastAsia="zh-CN"/>
        </w:rPr>
      </w:pPr>
    </w:p>
    <w:p w14:paraId="21D5E4D5" w14:textId="59B09010" w:rsidR="00081023" w:rsidRPr="00867775"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Conclusion</w:t>
      </w:r>
    </w:p>
    <w:p w14:paraId="25B8831E" w14:textId="7E5A7097" w:rsidR="00571A42" w:rsidRDefault="00AE59C6" w:rsidP="008C34A1">
      <w:pPr>
        <w:pStyle w:val="a0"/>
        <w:spacing w:before="120"/>
        <w:rPr>
          <w:rFonts w:eastAsia="宋体"/>
          <w:lang w:eastAsia="zh-CN"/>
        </w:rPr>
      </w:pPr>
      <w:r w:rsidRPr="00867775">
        <w:rPr>
          <w:rFonts w:eastAsia="宋体"/>
          <w:lang w:eastAsia="zh-CN"/>
        </w:rPr>
        <w:t xml:space="preserve">In the contribution, we </w:t>
      </w:r>
      <w:r w:rsidR="00771F3A" w:rsidRPr="00867775">
        <w:rPr>
          <w:rFonts w:eastAsiaTheme="minorEastAsia"/>
          <w:lang w:eastAsia="zh-CN"/>
        </w:rPr>
        <w:t>provide our consideration</w:t>
      </w:r>
      <w:r w:rsidR="00211040" w:rsidRPr="00867775">
        <w:rPr>
          <w:rFonts w:eastAsiaTheme="minorEastAsia"/>
          <w:lang w:eastAsia="zh-CN"/>
        </w:rPr>
        <w:t>s</w:t>
      </w:r>
      <w:r w:rsidR="00771F3A" w:rsidRPr="00867775">
        <w:rPr>
          <w:rFonts w:eastAsiaTheme="minorEastAsia"/>
          <w:lang w:eastAsia="zh-CN"/>
        </w:rPr>
        <w:t xml:space="preserve"> on </w:t>
      </w:r>
      <w:r w:rsidR="00E47A8D" w:rsidRPr="00867775">
        <w:rPr>
          <w:rFonts w:eastAsiaTheme="minorEastAsia"/>
          <w:lang w:eastAsia="zh-CN"/>
        </w:rPr>
        <w:t>the detailed procedure for the design of NR sidelink physical layer procedure</w:t>
      </w:r>
      <w:r w:rsidR="00771F3A" w:rsidRPr="00867775">
        <w:rPr>
          <w:rFonts w:eastAsia="宋体"/>
          <w:lang w:eastAsia="zh-CN"/>
        </w:rPr>
        <w:t xml:space="preserve"> </w:t>
      </w:r>
      <w:r w:rsidR="00304547">
        <w:rPr>
          <w:rFonts w:eastAsia="宋体"/>
          <w:lang w:eastAsia="zh-CN"/>
        </w:rPr>
        <w:t>with</w:t>
      </w:r>
      <w:r w:rsidR="008543B7" w:rsidRPr="00867775">
        <w:rPr>
          <w:rFonts w:eastAsia="宋体"/>
          <w:lang w:eastAsia="zh-CN"/>
        </w:rPr>
        <w:t xml:space="preserve"> the following </w:t>
      </w:r>
      <w:r w:rsidR="00722E01">
        <w:rPr>
          <w:rFonts w:eastAsia="宋体"/>
          <w:lang w:eastAsia="zh-CN"/>
        </w:rPr>
        <w:t xml:space="preserve">observations and </w:t>
      </w:r>
      <w:r w:rsidR="008543B7" w:rsidRPr="00867775">
        <w:rPr>
          <w:rFonts w:eastAsia="宋体"/>
          <w:lang w:eastAsia="zh-CN"/>
        </w:rPr>
        <w:t>proposals.</w:t>
      </w:r>
    </w:p>
    <w:p w14:paraId="50F7C670" w14:textId="3016CF39" w:rsidR="007503A6" w:rsidRDefault="007503A6"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_Ref5183803 \h </w:instrText>
      </w:r>
      <w:r>
        <w:rPr>
          <w:rFonts w:eastAsia="宋体"/>
          <w:lang w:eastAsia="zh-CN"/>
        </w:rPr>
      </w:r>
      <w:r>
        <w:rPr>
          <w:rFonts w:eastAsia="宋体"/>
          <w:lang w:eastAsia="zh-CN"/>
        </w:rPr>
        <w:fldChar w:fldCharType="separate"/>
      </w:r>
      <w:r w:rsidRPr="00BD6C50">
        <w:rPr>
          <w:rFonts w:eastAsiaTheme="minorEastAsia"/>
          <w:b/>
          <w:i/>
          <w:u w:val="single"/>
          <w:lang w:eastAsia="zh-CN"/>
        </w:rPr>
        <w:t xml:space="preserve">Observation </w:t>
      </w:r>
      <w:r>
        <w:rPr>
          <w:rFonts w:eastAsiaTheme="minorEastAsia"/>
          <w:b/>
          <w:i/>
          <w:noProof/>
          <w:u w:val="single"/>
          <w:lang w:eastAsia="zh-CN"/>
        </w:rPr>
        <w:t>1</w:t>
      </w:r>
      <w:r w:rsidRPr="00BD6C50">
        <w:rPr>
          <w:rFonts w:eastAsiaTheme="minorEastAsia"/>
          <w:b/>
          <w:i/>
          <w:u w:val="single"/>
          <w:lang w:eastAsia="zh-CN"/>
        </w:rPr>
        <w:t>:</w:t>
      </w:r>
      <w:r w:rsidRPr="00BD6C50">
        <w:rPr>
          <w:rFonts w:eastAsiaTheme="minorEastAsia"/>
          <w:b/>
          <w:i/>
          <w:lang w:eastAsia="zh-CN"/>
        </w:rPr>
        <w:t xml:space="preserve"> </w:t>
      </w:r>
      <w:r w:rsidRPr="002B256E">
        <w:rPr>
          <w:rFonts w:eastAsiaTheme="minorEastAsia"/>
          <w:b/>
          <w:i/>
          <w:lang w:eastAsia="zh-CN"/>
        </w:rPr>
        <w:t>The</w:t>
      </w:r>
      <w:r>
        <w:rPr>
          <w:rFonts w:eastAsiaTheme="minorEastAsia"/>
          <w:b/>
          <w:i/>
          <w:lang w:eastAsia="zh-CN"/>
        </w:rPr>
        <w:t xml:space="preserve"> PRR</w:t>
      </w:r>
      <w:r w:rsidRPr="002B256E">
        <w:rPr>
          <w:rFonts w:eastAsiaTheme="minorEastAsia"/>
          <w:b/>
          <w:i/>
          <w:lang w:eastAsia="zh-CN"/>
        </w:rPr>
        <w:t xml:space="preserve"> performance of Option 2 is only slightly better than Option 1</w:t>
      </w:r>
      <w:r>
        <w:rPr>
          <w:rFonts w:eastAsiaTheme="minorEastAsia"/>
          <w:b/>
          <w:i/>
          <w:lang w:eastAsia="zh-CN"/>
        </w:rPr>
        <w:t xml:space="preserve">. In most of the cases, </w:t>
      </w:r>
      <w:r w:rsidRPr="002B256E">
        <w:rPr>
          <w:rFonts w:eastAsiaTheme="minorEastAsia"/>
          <w:b/>
          <w:i/>
          <w:lang w:eastAsia="zh-CN"/>
        </w:rPr>
        <w:t xml:space="preserve">a receiver UE fails to receive the </w:t>
      </w:r>
      <w:r>
        <w:rPr>
          <w:rFonts w:eastAsiaTheme="minorEastAsia"/>
          <w:b/>
          <w:i/>
          <w:lang w:eastAsia="zh-CN"/>
        </w:rPr>
        <w:t>initial transmission due to DTX may</w:t>
      </w:r>
      <w:r w:rsidRPr="002B256E">
        <w:rPr>
          <w:rFonts w:eastAsiaTheme="minorEastAsia"/>
          <w:b/>
          <w:i/>
          <w:lang w:eastAsia="zh-CN"/>
        </w:rPr>
        <w:t xml:space="preserve"> </w:t>
      </w:r>
      <w:r>
        <w:rPr>
          <w:rFonts w:eastAsiaTheme="minorEastAsia"/>
          <w:b/>
          <w:i/>
          <w:lang w:eastAsia="zh-CN"/>
        </w:rPr>
        <w:t>still get</w:t>
      </w:r>
      <w:r w:rsidRPr="002B256E">
        <w:rPr>
          <w:rFonts w:eastAsiaTheme="minorEastAsia"/>
          <w:b/>
          <w:i/>
          <w:lang w:eastAsia="zh-CN"/>
        </w:rPr>
        <w:t xml:space="preserve"> a retransmission </w:t>
      </w:r>
      <w:r>
        <w:rPr>
          <w:rFonts w:eastAsiaTheme="minorEastAsia"/>
          <w:b/>
          <w:i/>
          <w:lang w:eastAsia="zh-CN"/>
        </w:rPr>
        <w:t>triggered by</w:t>
      </w:r>
      <w:r w:rsidRPr="002B256E">
        <w:rPr>
          <w:rFonts w:eastAsiaTheme="minorEastAsia"/>
          <w:b/>
          <w:i/>
          <w:lang w:eastAsia="zh-CN"/>
        </w:rPr>
        <w:t xml:space="preserve"> a NACK </w:t>
      </w:r>
      <w:r>
        <w:rPr>
          <w:rFonts w:eastAsiaTheme="minorEastAsia"/>
          <w:b/>
          <w:i/>
          <w:lang w:eastAsia="zh-CN"/>
        </w:rPr>
        <w:t>from</w:t>
      </w:r>
      <w:r w:rsidRPr="002B256E">
        <w:rPr>
          <w:rFonts w:eastAsiaTheme="minorEastAsia"/>
          <w:b/>
          <w:i/>
          <w:lang w:eastAsia="zh-CN"/>
        </w:rPr>
        <w:t xml:space="preserve"> another receiver UE</w:t>
      </w:r>
      <w:r>
        <w:rPr>
          <w:rFonts w:eastAsiaTheme="minorEastAsia"/>
          <w:b/>
          <w:i/>
          <w:lang w:eastAsia="zh-CN"/>
        </w:rPr>
        <w:t xml:space="preserve"> of the groupcast.</w:t>
      </w:r>
      <w:r>
        <w:rPr>
          <w:rFonts w:eastAsia="宋体"/>
          <w:lang w:eastAsia="zh-CN"/>
        </w:rPr>
        <w:fldChar w:fldCharType="end"/>
      </w:r>
    </w:p>
    <w:p w14:paraId="41296C3F" w14:textId="7E018764"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_Ref4850649 \h </w:instrText>
      </w:r>
      <w:r>
        <w:rPr>
          <w:rFonts w:eastAsia="宋体"/>
          <w:lang w:eastAsia="zh-CN"/>
        </w:rPr>
      </w:r>
      <w:r>
        <w:rPr>
          <w:rFonts w:eastAsia="宋体"/>
          <w:lang w:eastAsia="zh-CN"/>
        </w:rPr>
        <w:fldChar w:fldCharType="separate"/>
      </w:r>
      <w:r w:rsidR="007503A6" w:rsidRPr="00BD6C50">
        <w:rPr>
          <w:rFonts w:eastAsiaTheme="minorEastAsia"/>
          <w:b/>
          <w:i/>
          <w:u w:val="single"/>
          <w:lang w:eastAsia="zh-CN"/>
        </w:rPr>
        <w:t xml:space="preserve">Observation </w:t>
      </w:r>
      <w:r w:rsidR="007503A6">
        <w:rPr>
          <w:rFonts w:eastAsiaTheme="minorEastAsia"/>
          <w:b/>
          <w:i/>
          <w:noProof/>
          <w:u w:val="single"/>
          <w:lang w:eastAsia="zh-CN"/>
        </w:rPr>
        <w:t>2</w:t>
      </w:r>
      <w:r w:rsidR="007503A6" w:rsidRPr="00BD6C50">
        <w:rPr>
          <w:rFonts w:eastAsiaTheme="minorEastAsia"/>
          <w:b/>
          <w:i/>
          <w:u w:val="single"/>
          <w:lang w:eastAsia="zh-CN"/>
        </w:rPr>
        <w:t>:</w:t>
      </w:r>
      <w:r w:rsidR="007503A6" w:rsidRPr="00BD6C50">
        <w:rPr>
          <w:rFonts w:eastAsiaTheme="minorEastAsia"/>
          <w:b/>
          <w:i/>
          <w:lang w:eastAsia="zh-CN"/>
        </w:rPr>
        <w:t xml:space="preserve"> </w:t>
      </w:r>
      <w:r w:rsidR="007503A6">
        <w:rPr>
          <w:rFonts w:eastAsiaTheme="minorEastAsia"/>
          <w:b/>
          <w:i/>
          <w:lang w:eastAsia="zh-CN"/>
        </w:rPr>
        <w:t>I</w:t>
      </w:r>
      <w:r w:rsidR="007503A6" w:rsidRPr="00304183">
        <w:rPr>
          <w:rFonts w:eastAsiaTheme="minorEastAsia"/>
          <w:b/>
          <w:i/>
          <w:lang w:eastAsia="zh-CN"/>
        </w:rPr>
        <w:t>t is not possible to perform SL pathloss estimation based on the SL</w:t>
      </w:r>
      <w:r w:rsidR="007503A6" w:rsidRPr="00304183">
        <w:t xml:space="preserve"> </w:t>
      </w:r>
      <w:r w:rsidR="007503A6" w:rsidRPr="00304183">
        <w:rPr>
          <w:rFonts w:eastAsiaTheme="minorEastAsia"/>
          <w:b/>
          <w:i/>
          <w:lang w:eastAsia="zh-CN"/>
        </w:rPr>
        <w:t>synchronization RS or periodic CSI-RS</w:t>
      </w:r>
      <w:r w:rsidR="007503A6">
        <w:rPr>
          <w:rFonts w:eastAsiaTheme="minorEastAsia"/>
          <w:b/>
          <w:i/>
          <w:lang w:eastAsia="zh-CN"/>
        </w:rPr>
        <w:t>.</w:t>
      </w:r>
      <w:r>
        <w:rPr>
          <w:rFonts w:eastAsia="宋体"/>
          <w:lang w:eastAsia="zh-CN"/>
        </w:rPr>
        <w:fldChar w:fldCharType="end"/>
      </w:r>
    </w:p>
    <w:p w14:paraId="15510A4B" w14:textId="00F24438"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_Ref4850650 \h </w:instrText>
      </w:r>
      <w:r>
        <w:rPr>
          <w:rFonts w:eastAsia="宋体"/>
          <w:lang w:eastAsia="zh-CN"/>
        </w:rPr>
      </w:r>
      <w:r>
        <w:rPr>
          <w:rFonts w:eastAsia="宋体"/>
          <w:lang w:eastAsia="zh-CN"/>
        </w:rPr>
        <w:fldChar w:fldCharType="separate"/>
      </w:r>
      <w:r w:rsidR="007503A6" w:rsidRPr="00BD6C50">
        <w:rPr>
          <w:rFonts w:eastAsiaTheme="minorEastAsia"/>
          <w:b/>
          <w:i/>
          <w:u w:val="single"/>
          <w:lang w:eastAsia="zh-CN"/>
        </w:rPr>
        <w:t xml:space="preserve">Observation </w:t>
      </w:r>
      <w:r w:rsidR="007503A6">
        <w:rPr>
          <w:rFonts w:eastAsiaTheme="minorEastAsia"/>
          <w:b/>
          <w:i/>
          <w:noProof/>
          <w:u w:val="single"/>
          <w:lang w:eastAsia="zh-CN"/>
        </w:rPr>
        <w:t>3</w:t>
      </w:r>
      <w:r w:rsidR="007503A6" w:rsidRPr="00BD6C50">
        <w:rPr>
          <w:rFonts w:eastAsiaTheme="minorEastAsia"/>
          <w:b/>
          <w:i/>
          <w:u w:val="single"/>
          <w:lang w:eastAsia="zh-CN"/>
        </w:rPr>
        <w:t>:</w:t>
      </w:r>
      <w:r w:rsidR="007503A6" w:rsidRPr="00BD6C50">
        <w:rPr>
          <w:rFonts w:eastAsiaTheme="minorEastAsia"/>
          <w:b/>
          <w:i/>
          <w:lang w:eastAsia="zh-CN"/>
        </w:rPr>
        <w:t xml:space="preserve"> </w:t>
      </w:r>
      <w:r w:rsidR="007503A6">
        <w:rPr>
          <w:rFonts w:eastAsiaTheme="minorEastAsia"/>
          <w:b/>
          <w:i/>
          <w:lang w:eastAsia="zh-CN"/>
        </w:rPr>
        <w:t xml:space="preserve">The </w:t>
      </w:r>
      <w:r w:rsidR="007503A6" w:rsidRPr="00C77E1D">
        <w:rPr>
          <w:rFonts w:eastAsiaTheme="minorEastAsia"/>
          <w:b/>
          <w:i/>
          <w:lang w:eastAsia="zh-CN"/>
        </w:rPr>
        <w:t>OLPC based on the sidelink pathloss</w:t>
      </w:r>
      <w:r w:rsidR="007503A6">
        <w:rPr>
          <w:rFonts w:eastAsiaTheme="minorEastAsia"/>
          <w:b/>
          <w:i/>
          <w:lang w:eastAsia="zh-CN"/>
        </w:rPr>
        <w:t xml:space="preserve"> is applicable to </w:t>
      </w:r>
      <w:r w:rsidR="007503A6" w:rsidRPr="00C77E1D">
        <w:rPr>
          <w:rFonts w:eastAsiaTheme="minorEastAsia"/>
          <w:b/>
          <w:i/>
          <w:lang w:eastAsia="zh-CN"/>
        </w:rPr>
        <w:t>PSSCH and PSFCH</w:t>
      </w:r>
      <w:r w:rsidR="007503A6">
        <w:rPr>
          <w:rFonts w:eastAsiaTheme="minorEastAsia"/>
          <w:b/>
          <w:i/>
          <w:lang w:eastAsia="zh-CN"/>
        </w:rPr>
        <w:t>.</w:t>
      </w:r>
      <w:r>
        <w:rPr>
          <w:rFonts w:eastAsia="宋体"/>
          <w:lang w:eastAsia="zh-CN"/>
        </w:rPr>
        <w:fldChar w:fldCharType="end"/>
      </w:r>
    </w:p>
    <w:p w14:paraId="0ADBEE16" w14:textId="02692ADE"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_Ref4850651 \h </w:instrText>
      </w:r>
      <w:r>
        <w:rPr>
          <w:rFonts w:eastAsia="宋体"/>
          <w:lang w:eastAsia="zh-CN"/>
        </w:rPr>
      </w:r>
      <w:r>
        <w:rPr>
          <w:rFonts w:eastAsia="宋体"/>
          <w:lang w:eastAsia="zh-CN"/>
        </w:rPr>
        <w:fldChar w:fldCharType="separate"/>
      </w:r>
      <w:r w:rsidR="007503A6" w:rsidRPr="00BD6C50">
        <w:rPr>
          <w:rFonts w:eastAsiaTheme="minorEastAsia"/>
          <w:b/>
          <w:i/>
          <w:u w:val="single"/>
          <w:lang w:eastAsia="zh-CN"/>
        </w:rPr>
        <w:t xml:space="preserve">Observation </w:t>
      </w:r>
      <w:r w:rsidR="007503A6">
        <w:rPr>
          <w:rFonts w:eastAsiaTheme="minorEastAsia"/>
          <w:b/>
          <w:i/>
          <w:noProof/>
          <w:u w:val="single"/>
          <w:lang w:eastAsia="zh-CN"/>
        </w:rPr>
        <w:t>4</w:t>
      </w:r>
      <w:r w:rsidR="007503A6" w:rsidRPr="00BD6C50">
        <w:rPr>
          <w:rFonts w:eastAsiaTheme="minorEastAsia"/>
          <w:b/>
          <w:i/>
          <w:u w:val="single"/>
          <w:lang w:eastAsia="zh-CN"/>
        </w:rPr>
        <w:t>:</w:t>
      </w:r>
      <w:r w:rsidR="007503A6" w:rsidRPr="00BD6C50">
        <w:rPr>
          <w:rFonts w:eastAsiaTheme="minorEastAsia"/>
          <w:b/>
          <w:i/>
          <w:lang w:eastAsia="zh-CN"/>
        </w:rPr>
        <w:t xml:space="preserve"> </w:t>
      </w:r>
      <w:r w:rsidR="007503A6">
        <w:rPr>
          <w:rFonts w:eastAsiaTheme="minorEastAsia"/>
          <w:b/>
          <w:i/>
          <w:lang w:eastAsia="zh-CN"/>
        </w:rPr>
        <w:t xml:space="preserve">The </w:t>
      </w:r>
      <w:r w:rsidR="007503A6" w:rsidRPr="00C77E1D">
        <w:rPr>
          <w:rFonts w:eastAsiaTheme="minorEastAsia"/>
          <w:b/>
          <w:i/>
          <w:lang w:eastAsia="zh-CN"/>
        </w:rPr>
        <w:t>OLPC based on the sidelink pathloss</w:t>
      </w:r>
      <w:r w:rsidR="007503A6">
        <w:rPr>
          <w:rFonts w:eastAsiaTheme="minorEastAsia"/>
          <w:b/>
          <w:i/>
          <w:lang w:eastAsia="zh-CN"/>
        </w:rPr>
        <w:t xml:space="preserve"> is not applicable to SL-SSB.</w:t>
      </w:r>
      <w:r>
        <w:rPr>
          <w:rFonts w:eastAsia="宋体"/>
          <w:lang w:eastAsia="zh-CN"/>
        </w:rPr>
        <w:fldChar w:fldCharType="end"/>
      </w:r>
    </w:p>
    <w:p w14:paraId="392F5B94" w14:textId="0D3C34B4"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_Ref4850653 \h </w:instrText>
      </w:r>
      <w:r>
        <w:rPr>
          <w:rFonts w:eastAsia="宋体"/>
          <w:lang w:eastAsia="zh-CN"/>
        </w:rPr>
      </w:r>
      <w:r>
        <w:rPr>
          <w:rFonts w:eastAsia="宋体"/>
          <w:lang w:eastAsia="zh-CN"/>
        </w:rPr>
        <w:fldChar w:fldCharType="separate"/>
      </w:r>
      <w:r w:rsidR="007503A6" w:rsidRPr="00BD6C50">
        <w:rPr>
          <w:rFonts w:eastAsiaTheme="minorEastAsia"/>
          <w:b/>
          <w:i/>
          <w:u w:val="single"/>
          <w:lang w:eastAsia="zh-CN"/>
        </w:rPr>
        <w:t xml:space="preserve">Observation </w:t>
      </w:r>
      <w:r w:rsidR="007503A6">
        <w:rPr>
          <w:rFonts w:eastAsiaTheme="minorEastAsia"/>
          <w:b/>
          <w:i/>
          <w:noProof/>
          <w:u w:val="single"/>
          <w:lang w:eastAsia="zh-CN"/>
        </w:rPr>
        <w:t>5</w:t>
      </w:r>
      <w:r w:rsidR="007503A6" w:rsidRPr="00BD6C50">
        <w:rPr>
          <w:rFonts w:eastAsiaTheme="minorEastAsia"/>
          <w:b/>
          <w:i/>
          <w:u w:val="single"/>
          <w:lang w:eastAsia="zh-CN"/>
        </w:rPr>
        <w:t>:</w:t>
      </w:r>
      <w:r w:rsidR="007503A6" w:rsidRPr="00BD6C50">
        <w:rPr>
          <w:rFonts w:eastAsiaTheme="minorEastAsia"/>
          <w:b/>
          <w:i/>
          <w:lang w:eastAsia="zh-CN"/>
        </w:rPr>
        <w:t xml:space="preserve"> </w:t>
      </w:r>
      <w:r w:rsidR="007503A6">
        <w:rPr>
          <w:rFonts w:eastAsiaTheme="minorEastAsia"/>
          <w:b/>
          <w:i/>
          <w:lang w:eastAsia="zh-CN"/>
        </w:rPr>
        <w:t>The SL and DL pathloss based OLPC may cause coverage issue.</w:t>
      </w:r>
      <w:r>
        <w:rPr>
          <w:rFonts w:eastAsia="宋体"/>
          <w:lang w:eastAsia="zh-CN"/>
        </w:rPr>
        <w:fldChar w:fldCharType="end"/>
      </w:r>
    </w:p>
    <w:p w14:paraId="68D90166" w14:textId="77777777" w:rsidR="00722E01" w:rsidRPr="00867775" w:rsidRDefault="00722E01" w:rsidP="008C34A1">
      <w:pPr>
        <w:pStyle w:val="a0"/>
        <w:spacing w:before="120"/>
        <w:rPr>
          <w:rFonts w:eastAsia="宋体"/>
          <w:lang w:eastAsia="zh-CN"/>
        </w:rPr>
      </w:pPr>
    </w:p>
    <w:p w14:paraId="3EC56936" w14:textId="163504E1" w:rsidR="002C1D66" w:rsidRPr="00867775" w:rsidRDefault="002C1D66" w:rsidP="00B015CC">
      <w:pPr>
        <w:pStyle w:val="a0"/>
        <w:rPr>
          <w:rFonts w:eastAsia="宋体"/>
          <w:lang w:eastAsia="zh-CN"/>
        </w:rPr>
      </w:pPr>
      <w:r w:rsidRPr="00867775">
        <w:rPr>
          <w:rFonts w:eastAsia="宋体"/>
          <w:lang w:eastAsia="zh-CN"/>
        </w:rPr>
        <w:lastRenderedPageBreak/>
        <w:fldChar w:fldCharType="begin"/>
      </w:r>
      <w:r w:rsidRPr="00867775">
        <w:rPr>
          <w:rFonts w:eastAsia="宋体"/>
          <w:lang w:eastAsia="zh-CN"/>
        </w:rPr>
        <w:instrText xml:space="preserve"> REF _Ref534834653 \h </w:instrText>
      </w:r>
      <w:r w:rsidRPr="00867775">
        <w:rPr>
          <w:rFonts w:eastAsia="宋体"/>
          <w:lang w:eastAsia="zh-CN"/>
        </w:rPr>
      </w:r>
      <w:r w:rsidRPr="00867775">
        <w:rPr>
          <w:rFonts w:eastAsia="宋体"/>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1</w:t>
      </w:r>
      <w:r w:rsidR="007503A6" w:rsidRPr="00867775">
        <w:rPr>
          <w:rFonts w:eastAsiaTheme="minorEastAsia"/>
          <w:b/>
          <w:i/>
          <w:u w:val="single"/>
          <w:lang w:eastAsia="zh-CN"/>
        </w:rPr>
        <w:t>:</w:t>
      </w:r>
      <w:r w:rsidR="007503A6" w:rsidRPr="00867775">
        <w:rPr>
          <w:rFonts w:eastAsiaTheme="minorEastAsia"/>
          <w:b/>
          <w:i/>
          <w:lang w:eastAsia="zh-CN"/>
        </w:rPr>
        <w:t xml:space="preserve"> The L1 source and destination IDs are derived from the L2 IDs.</w:t>
      </w:r>
      <w:r w:rsidRPr="00867775">
        <w:rPr>
          <w:rFonts w:eastAsia="宋体"/>
          <w:lang w:eastAsia="zh-CN"/>
        </w:rPr>
        <w:fldChar w:fldCharType="end"/>
      </w:r>
    </w:p>
    <w:p w14:paraId="6969762D" w14:textId="31DE7F69" w:rsidR="002C1D66"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_Ref534834661 \h </w:instrText>
      </w:r>
      <w:r w:rsidRPr="00867775">
        <w:rPr>
          <w:rFonts w:eastAsia="宋体"/>
          <w:b/>
          <w:lang w:eastAsia="zh-CN"/>
        </w:rPr>
      </w:r>
      <w:r w:rsidRPr="00867775">
        <w:rPr>
          <w:rFonts w:eastAsia="宋体"/>
          <w:b/>
          <w:lang w:eastAsia="zh-CN"/>
        </w:rPr>
        <w:fldChar w:fldCharType="separate"/>
      </w:r>
      <w:r w:rsidR="007503A6" w:rsidRPr="00867775" w:rsidDel="00311B8D">
        <w:rPr>
          <w:rFonts w:eastAsiaTheme="minorEastAsia"/>
          <w:b/>
          <w:i/>
          <w:u w:val="single"/>
          <w:lang w:eastAsia="zh-CN"/>
        </w:rPr>
        <w:t xml:space="preserve">Proposal </w:t>
      </w:r>
      <w:r w:rsidR="007503A6">
        <w:rPr>
          <w:rFonts w:eastAsiaTheme="minorEastAsia"/>
          <w:b/>
          <w:i/>
          <w:noProof/>
          <w:u w:val="single"/>
          <w:lang w:eastAsia="zh-CN"/>
        </w:rPr>
        <w:t>2</w:t>
      </w:r>
      <w:r w:rsidR="007503A6" w:rsidRPr="00867775" w:rsidDel="00311B8D">
        <w:rPr>
          <w:rFonts w:eastAsiaTheme="minorEastAsia"/>
          <w:b/>
          <w:i/>
          <w:u w:val="single"/>
          <w:lang w:eastAsia="zh-CN"/>
        </w:rPr>
        <w:t>:</w:t>
      </w:r>
      <w:r w:rsidR="007503A6" w:rsidRPr="00867775" w:rsidDel="00311B8D">
        <w:rPr>
          <w:rFonts w:eastAsiaTheme="minorEastAsia"/>
          <w:b/>
          <w:i/>
          <w:lang w:eastAsia="zh-CN"/>
        </w:rPr>
        <w:t xml:space="preserve"> </w:t>
      </w:r>
      <w:r w:rsidR="007503A6" w:rsidRPr="00867775">
        <w:rPr>
          <w:rFonts w:eastAsiaTheme="minorEastAsia"/>
          <w:b/>
          <w:i/>
          <w:lang w:eastAsia="zh-CN"/>
        </w:rPr>
        <w:t>Sidelink HARQ feedback is always used if enabled by (pre-)configuration. No additional condition is defined in physical layer to enable/disable sidelink HARQ feedback</w:t>
      </w:r>
      <w:r w:rsidR="007503A6" w:rsidRPr="00867775" w:rsidDel="00311B8D">
        <w:rPr>
          <w:rFonts w:eastAsiaTheme="minorEastAsia"/>
          <w:b/>
          <w:i/>
          <w:lang w:eastAsia="zh-CN"/>
        </w:rPr>
        <w:t>.</w:t>
      </w:r>
      <w:r w:rsidRPr="00867775">
        <w:rPr>
          <w:rFonts w:eastAsia="宋体"/>
          <w:b/>
          <w:lang w:eastAsia="zh-CN"/>
        </w:rPr>
        <w:fldChar w:fldCharType="end"/>
      </w:r>
    </w:p>
    <w:p w14:paraId="13E3D9B3" w14:textId="681B65EF"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_Ref534834667 \h </w:instrText>
      </w:r>
      <w:r w:rsidRPr="00867775">
        <w:rPr>
          <w:rFonts w:eastAsia="宋体"/>
          <w:b/>
          <w:lang w:eastAsia="zh-CN"/>
        </w:rPr>
      </w:r>
      <w:r w:rsidRPr="00867775">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3</w:t>
      </w:r>
      <w:r w:rsidR="007503A6" w:rsidRPr="00867775">
        <w:rPr>
          <w:rFonts w:eastAsiaTheme="minorEastAsia"/>
          <w:b/>
          <w:i/>
          <w:u w:val="single"/>
          <w:lang w:eastAsia="zh-CN"/>
        </w:rPr>
        <w:t>:</w:t>
      </w:r>
      <w:r w:rsidR="007503A6" w:rsidRPr="00867775">
        <w:rPr>
          <w:rFonts w:eastAsiaTheme="minorEastAsia"/>
          <w:b/>
          <w:i/>
          <w:lang w:eastAsia="zh-CN"/>
        </w:rPr>
        <w:t xml:space="preserve"> CBG-based feedback and retransmission is supported for unicast transmission in NR sidelink.</w:t>
      </w:r>
      <w:r w:rsidRPr="00867775">
        <w:rPr>
          <w:rFonts w:eastAsia="宋体"/>
          <w:b/>
          <w:lang w:eastAsia="zh-CN"/>
        </w:rPr>
        <w:fldChar w:fldCharType="end"/>
      </w:r>
    </w:p>
    <w:p w14:paraId="01300BCB" w14:textId="22A4C431" w:rsidR="00722E01"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_Ref534834671 \h </w:instrText>
      </w:r>
      <w:r w:rsidRPr="00867775">
        <w:rPr>
          <w:rFonts w:eastAsia="宋体"/>
          <w:b/>
          <w:lang w:eastAsia="zh-CN"/>
        </w:rPr>
      </w:r>
      <w:r w:rsidRPr="00867775">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4</w:t>
      </w:r>
      <w:r w:rsidR="007503A6" w:rsidRPr="00867775">
        <w:rPr>
          <w:rFonts w:eastAsiaTheme="minorEastAsia"/>
          <w:b/>
          <w:i/>
          <w:u w:val="single"/>
          <w:lang w:eastAsia="zh-CN"/>
        </w:rPr>
        <w:t>:</w:t>
      </w:r>
      <w:r w:rsidR="007503A6" w:rsidRPr="00867775">
        <w:rPr>
          <w:rFonts w:eastAsiaTheme="minorEastAsia"/>
          <w:b/>
          <w:i/>
          <w:lang w:eastAsia="zh-CN"/>
        </w:rPr>
        <w:t xml:space="preserve"> CBG-based feedback and retransmission is not supported for groupcast transmission in NR sidelink.</w:t>
      </w:r>
      <w:r w:rsidRPr="00867775">
        <w:rPr>
          <w:rFonts w:eastAsia="宋体"/>
          <w:b/>
          <w:lang w:eastAsia="zh-CN"/>
        </w:rPr>
        <w:fldChar w:fldCharType="end"/>
      </w:r>
    </w:p>
    <w:p w14:paraId="7BB2C811" w14:textId="48B18565"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_Ref4850590 \h </w:instrText>
      </w:r>
      <w:r>
        <w:rPr>
          <w:rFonts w:eastAsia="宋体"/>
          <w:b/>
          <w:lang w:eastAsia="zh-CN"/>
        </w:rPr>
      </w:r>
      <w:r>
        <w:rPr>
          <w:rFonts w:eastAsia="宋体"/>
          <w:b/>
          <w:lang w:eastAsia="zh-CN"/>
        </w:rPr>
        <w:fldChar w:fldCharType="separate"/>
      </w:r>
      <w:r w:rsidR="007503A6" w:rsidRPr="00867775" w:rsidDel="00311B8D">
        <w:rPr>
          <w:rFonts w:eastAsiaTheme="minorEastAsia"/>
          <w:b/>
          <w:i/>
          <w:u w:val="single"/>
          <w:lang w:eastAsia="zh-CN"/>
        </w:rPr>
        <w:t xml:space="preserve">Proposal </w:t>
      </w:r>
      <w:r w:rsidR="007503A6">
        <w:rPr>
          <w:rFonts w:eastAsiaTheme="minorEastAsia"/>
          <w:b/>
          <w:i/>
          <w:noProof/>
          <w:u w:val="single"/>
          <w:lang w:eastAsia="zh-CN"/>
        </w:rPr>
        <w:t>5</w:t>
      </w:r>
      <w:r w:rsidR="007503A6" w:rsidRPr="00867775" w:rsidDel="00311B8D">
        <w:rPr>
          <w:rFonts w:eastAsiaTheme="minorEastAsia"/>
          <w:b/>
          <w:i/>
          <w:u w:val="single"/>
          <w:lang w:eastAsia="zh-CN"/>
        </w:rPr>
        <w:t>:</w:t>
      </w:r>
      <w:r w:rsidR="007503A6" w:rsidRPr="00867775" w:rsidDel="00311B8D">
        <w:rPr>
          <w:rFonts w:eastAsiaTheme="minorEastAsia"/>
          <w:b/>
          <w:i/>
          <w:lang w:eastAsia="zh-CN"/>
        </w:rPr>
        <w:t xml:space="preserve"> </w:t>
      </w:r>
      <w:r w:rsidR="007503A6">
        <w:rPr>
          <w:rFonts w:eastAsia="宋体"/>
          <w:b/>
          <w:i/>
          <w:szCs w:val="20"/>
          <w:lang w:eastAsia="zh-CN"/>
        </w:rPr>
        <w:t>SR/BSR can be enhanced to indicate the retransmission of sidelink</w:t>
      </w:r>
      <w:r w:rsidR="007503A6" w:rsidRPr="00867775" w:rsidDel="00311B8D">
        <w:rPr>
          <w:rFonts w:eastAsiaTheme="minorEastAsia"/>
          <w:b/>
          <w:i/>
          <w:lang w:eastAsia="zh-CN"/>
        </w:rPr>
        <w:t>.</w:t>
      </w:r>
      <w:r>
        <w:rPr>
          <w:rFonts w:eastAsia="宋体"/>
          <w:b/>
          <w:lang w:eastAsia="zh-CN"/>
        </w:rPr>
        <w:fldChar w:fldCharType="end"/>
      </w:r>
    </w:p>
    <w:p w14:paraId="2748CBA7" w14:textId="77777777" w:rsidR="007503A6" w:rsidRDefault="007503A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_Ref5183816 \h </w:instrText>
      </w:r>
      <w:r>
        <w:rPr>
          <w:rFonts w:eastAsia="宋体"/>
          <w:b/>
          <w:lang w:eastAsia="zh-CN"/>
        </w:rPr>
      </w:r>
      <w:r>
        <w:rPr>
          <w:rFonts w:eastAsia="宋体"/>
          <w:b/>
          <w:lang w:eastAsia="zh-CN"/>
        </w:rPr>
        <w:fldChar w:fldCharType="separate"/>
      </w:r>
      <w:r w:rsidRPr="00867775" w:rsidDel="00311B8D">
        <w:rPr>
          <w:rFonts w:eastAsiaTheme="minorEastAsia"/>
          <w:b/>
          <w:i/>
          <w:u w:val="single"/>
          <w:lang w:eastAsia="zh-CN"/>
        </w:rPr>
        <w:t xml:space="preserve">Proposal </w:t>
      </w:r>
      <w:r>
        <w:rPr>
          <w:rFonts w:eastAsiaTheme="minorEastAsia"/>
          <w:b/>
          <w:i/>
          <w:noProof/>
          <w:u w:val="single"/>
          <w:lang w:eastAsia="zh-CN"/>
        </w:rPr>
        <w:t>6</w:t>
      </w:r>
      <w:r w:rsidRPr="00867775" w:rsidDel="00311B8D">
        <w:rPr>
          <w:rFonts w:eastAsiaTheme="minorEastAsia"/>
          <w:b/>
          <w:i/>
          <w:u w:val="single"/>
          <w:lang w:eastAsia="zh-CN"/>
        </w:rPr>
        <w:t>:</w:t>
      </w:r>
      <w:r w:rsidRPr="00867775" w:rsidDel="00311B8D">
        <w:rPr>
          <w:rFonts w:eastAsiaTheme="minorEastAsia"/>
          <w:b/>
          <w:i/>
          <w:lang w:eastAsia="zh-CN"/>
        </w:rPr>
        <w:t xml:space="preserve"> </w:t>
      </w:r>
      <w:r w:rsidRPr="007C4997">
        <w:rPr>
          <w:rFonts w:eastAsiaTheme="minorEastAsia"/>
          <w:b/>
          <w:i/>
          <w:lang w:eastAsia="zh-CN"/>
        </w:rPr>
        <w:t>When HARQ feedback is enabled for groupcast</w:t>
      </w:r>
      <w:r>
        <w:rPr>
          <w:rFonts w:eastAsiaTheme="minorEastAsia"/>
          <w:b/>
          <w:i/>
          <w:lang w:eastAsia="zh-CN"/>
        </w:rPr>
        <w:t>, only Option 1 (</w:t>
      </w:r>
      <w:r w:rsidRPr="005F3EE9">
        <w:rPr>
          <w:rFonts w:eastAsia="宋体"/>
          <w:b/>
          <w:i/>
          <w:szCs w:val="20"/>
          <w:lang w:eastAsia="zh-CN"/>
        </w:rPr>
        <w:t xml:space="preserve">HARQ NACK </w:t>
      </w:r>
      <w:r>
        <w:rPr>
          <w:rFonts w:eastAsia="宋体"/>
          <w:b/>
          <w:i/>
          <w:szCs w:val="20"/>
          <w:lang w:eastAsia="zh-CN"/>
        </w:rPr>
        <w:t>based) is</w:t>
      </w:r>
      <w:r w:rsidRPr="005F3EE9">
        <w:rPr>
          <w:rFonts w:eastAsia="宋体"/>
          <w:b/>
          <w:i/>
          <w:szCs w:val="20"/>
          <w:lang w:eastAsia="zh-CN"/>
        </w:rPr>
        <w:t xml:space="preserve"> supported</w:t>
      </w:r>
      <w:r w:rsidRPr="00867775" w:rsidDel="00311B8D">
        <w:rPr>
          <w:rFonts w:eastAsiaTheme="minorEastAsia"/>
          <w:b/>
          <w:i/>
          <w:lang w:eastAsia="zh-CN"/>
        </w:rPr>
        <w:t>.</w:t>
      </w:r>
      <w:r>
        <w:rPr>
          <w:rFonts w:eastAsia="宋体"/>
          <w:b/>
          <w:lang w:eastAsia="zh-CN"/>
        </w:rPr>
        <w:fldChar w:fldCharType="end"/>
      </w:r>
    </w:p>
    <w:p w14:paraId="5E95548B" w14:textId="2EB97A45" w:rsidR="007503A6" w:rsidRDefault="007503A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_Ref5183817 \h </w:instrText>
      </w:r>
      <w:r>
        <w:rPr>
          <w:rFonts w:eastAsia="宋体"/>
          <w:b/>
          <w:lang w:eastAsia="zh-CN"/>
        </w:rPr>
      </w:r>
      <w:r>
        <w:rPr>
          <w:rFonts w:eastAsia="宋体"/>
          <w:b/>
          <w:lang w:eastAsia="zh-CN"/>
        </w:rPr>
        <w:fldChar w:fldCharType="separate"/>
      </w:r>
      <w:r w:rsidRPr="00867775" w:rsidDel="00311B8D">
        <w:rPr>
          <w:rFonts w:eastAsiaTheme="minorEastAsia"/>
          <w:b/>
          <w:i/>
          <w:u w:val="single"/>
          <w:lang w:eastAsia="zh-CN"/>
        </w:rPr>
        <w:t xml:space="preserve">Proposal </w:t>
      </w:r>
      <w:r>
        <w:rPr>
          <w:rFonts w:eastAsiaTheme="minorEastAsia"/>
          <w:b/>
          <w:i/>
          <w:noProof/>
          <w:u w:val="single"/>
          <w:lang w:eastAsia="zh-CN"/>
        </w:rPr>
        <w:t>7</w:t>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The RSRP based HARQ feedback is supported for groupcast</w:t>
      </w:r>
      <w:r w:rsidRPr="00867775" w:rsidDel="00311B8D">
        <w:rPr>
          <w:rFonts w:eastAsiaTheme="minorEastAsia"/>
          <w:b/>
          <w:i/>
          <w:lang w:eastAsia="zh-CN"/>
        </w:rPr>
        <w:t>.</w:t>
      </w:r>
      <w:r>
        <w:rPr>
          <w:rFonts w:eastAsia="宋体"/>
          <w:b/>
          <w:lang w:eastAsia="zh-CN"/>
        </w:rPr>
        <w:fldChar w:fldCharType="end"/>
      </w:r>
    </w:p>
    <w:p w14:paraId="10ABDE38" w14:textId="774874BE" w:rsidR="00E47A8D"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_Ref4850597 \h </w:instrText>
      </w:r>
      <w:r>
        <w:rPr>
          <w:rFonts w:eastAsia="宋体"/>
          <w:b/>
          <w:lang w:eastAsia="zh-CN"/>
        </w:rPr>
      </w:r>
      <w:r>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8</w:t>
      </w:r>
      <w:r w:rsidR="007503A6" w:rsidRPr="00867775">
        <w:rPr>
          <w:rFonts w:eastAsiaTheme="minorEastAsia"/>
          <w:b/>
          <w:i/>
          <w:u w:val="single"/>
          <w:lang w:eastAsia="zh-CN"/>
        </w:rPr>
        <w:t>:</w:t>
      </w:r>
      <w:r w:rsidR="007503A6" w:rsidRPr="00E05120">
        <w:rPr>
          <w:rFonts w:eastAsiaTheme="minorEastAsia"/>
          <w:b/>
          <w:i/>
          <w:u w:val="single"/>
          <w:lang w:eastAsia="zh-CN"/>
        </w:rPr>
        <w:t xml:space="preserve"> </w:t>
      </w:r>
      <w:r w:rsidR="007503A6" w:rsidRPr="00E05120">
        <w:rPr>
          <w:rFonts w:eastAsiaTheme="minorEastAsia"/>
          <w:b/>
          <w:i/>
          <w:lang w:eastAsia="zh-CN"/>
        </w:rPr>
        <w:t>RS for CSI acquisition are transmitted together with PSCCH and/or PSSCH. FFS aperiodic CSI-RS or DMRS</w:t>
      </w:r>
      <w:r w:rsidR="007503A6" w:rsidRPr="00AC7BF3">
        <w:rPr>
          <w:rFonts w:eastAsiaTheme="minorEastAsia"/>
          <w:b/>
          <w:i/>
          <w:lang w:eastAsia="zh-CN"/>
        </w:rPr>
        <w:t>.</w:t>
      </w:r>
      <w:r>
        <w:rPr>
          <w:rFonts w:eastAsia="宋体"/>
          <w:b/>
          <w:lang w:eastAsia="zh-CN"/>
        </w:rPr>
        <w:fldChar w:fldCharType="end"/>
      </w:r>
      <w:r w:rsidR="002C1D66" w:rsidRPr="00867775" w:rsidDel="002C1D66">
        <w:rPr>
          <w:rFonts w:eastAsia="宋体"/>
          <w:b/>
          <w:lang w:eastAsia="zh-CN"/>
        </w:rPr>
        <w:t xml:space="preserve"> </w:t>
      </w:r>
    </w:p>
    <w:p w14:paraId="78B2DF5E" w14:textId="63C7AD2F"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_Ref4850603 \h </w:instrText>
      </w:r>
      <w:r>
        <w:rPr>
          <w:rFonts w:eastAsia="宋体"/>
          <w:b/>
          <w:lang w:eastAsia="zh-CN"/>
        </w:rPr>
      </w:r>
      <w:r>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9</w:t>
      </w:r>
      <w:r w:rsidR="007503A6" w:rsidRPr="00867775">
        <w:rPr>
          <w:rFonts w:eastAsiaTheme="minorEastAsia"/>
          <w:b/>
          <w:i/>
          <w:u w:val="single"/>
          <w:lang w:eastAsia="zh-CN"/>
        </w:rPr>
        <w:t>:</w:t>
      </w:r>
      <w:r w:rsidR="007503A6" w:rsidRPr="00867775">
        <w:rPr>
          <w:rFonts w:eastAsiaTheme="minorEastAsia"/>
          <w:b/>
          <w:i/>
          <w:lang w:eastAsia="zh-CN"/>
        </w:rPr>
        <w:t xml:space="preserve"> </w:t>
      </w:r>
      <w:r w:rsidR="007503A6">
        <w:rPr>
          <w:rFonts w:eastAsiaTheme="minorEastAsia"/>
          <w:b/>
          <w:i/>
          <w:lang w:eastAsia="zh-CN"/>
        </w:rPr>
        <w:t>PSCCH DMRS or RS for CSI acquisition can be used</w:t>
      </w:r>
      <w:r w:rsidR="007503A6" w:rsidRPr="00040312">
        <w:rPr>
          <w:rFonts w:eastAsiaTheme="minorEastAsia"/>
          <w:b/>
          <w:i/>
          <w:lang w:eastAsia="zh-CN"/>
        </w:rPr>
        <w:t xml:space="preserve"> for </w:t>
      </w:r>
      <w:r w:rsidR="007503A6">
        <w:rPr>
          <w:rFonts w:eastAsiaTheme="minorEastAsia"/>
          <w:b/>
          <w:i/>
          <w:lang w:eastAsia="zh-CN"/>
        </w:rPr>
        <w:t xml:space="preserve">SL </w:t>
      </w:r>
      <w:r w:rsidR="007503A6" w:rsidRPr="00040312">
        <w:rPr>
          <w:rFonts w:eastAsiaTheme="minorEastAsia"/>
          <w:b/>
          <w:i/>
          <w:lang w:eastAsia="zh-CN"/>
        </w:rPr>
        <w:t>pathloss estimation.</w:t>
      </w:r>
      <w:r>
        <w:rPr>
          <w:rFonts w:eastAsia="宋体"/>
          <w:b/>
          <w:lang w:eastAsia="zh-CN"/>
        </w:rPr>
        <w:fldChar w:fldCharType="end"/>
      </w:r>
    </w:p>
    <w:p w14:paraId="249BCF2C" w14:textId="27D95233"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_Ref4850607 \h </w:instrText>
      </w:r>
      <w:r>
        <w:rPr>
          <w:rFonts w:eastAsia="宋体"/>
          <w:b/>
          <w:lang w:eastAsia="zh-CN"/>
        </w:rPr>
      </w:r>
      <w:r>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10</w:t>
      </w:r>
      <w:r w:rsidR="007503A6" w:rsidRPr="00867775">
        <w:rPr>
          <w:rFonts w:eastAsiaTheme="minorEastAsia"/>
          <w:b/>
          <w:i/>
          <w:u w:val="single"/>
          <w:lang w:eastAsia="zh-CN"/>
        </w:rPr>
        <w:t>:</w:t>
      </w:r>
      <w:r w:rsidR="007503A6" w:rsidRPr="00867775">
        <w:rPr>
          <w:rFonts w:eastAsiaTheme="minorEastAsia"/>
          <w:b/>
          <w:i/>
          <w:lang w:eastAsia="zh-CN"/>
        </w:rPr>
        <w:t xml:space="preserve"> </w:t>
      </w:r>
      <w:r w:rsidR="007503A6">
        <w:rPr>
          <w:rFonts w:eastAsiaTheme="minorEastAsia" w:hint="eastAsia"/>
          <w:b/>
          <w:i/>
          <w:lang w:eastAsia="zh-CN"/>
        </w:rPr>
        <w:t>S</w:t>
      </w:r>
      <w:r w:rsidR="007503A6">
        <w:rPr>
          <w:rFonts w:eastAsiaTheme="minorEastAsia"/>
          <w:b/>
          <w:i/>
          <w:lang w:eastAsia="zh-CN"/>
        </w:rPr>
        <w:t>idelink</w:t>
      </w:r>
      <w:r w:rsidR="007503A6">
        <w:rPr>
          <w:rFonts w:eastAsiaTheme="minorEastAsia" w:hint="eastAsia"/>
          <w:b/>
          <w:i/>
          <w:lang w:eastAsia="zh-CN"/>
        </w:rPr>
        <w:t xml:space="preserve"> </w:t>
      </w:r>
      <w:r w:rsidR="007503A6" w:rsidRPr="00C77E1D">
        <w:rPr>
          <w:rFonts w:eastAsiaTheme="minorEastAsia"/>
          <w:b/>
          <w:i/>
          <w:lang w:eastAsia="zh-CN"/>
        </w:rPr>
        <w:t>pathloss</w:t>
      </w:r>
      <w:r w:rsidR="007503A6">
        <w:rPr>
          <w:rFonts w:eastAsiaTheme="minorEastAsia"/>
          <w:b/>
          <w:i/>
          <w:lang w:eastAsia="zh-CN"/>
        </w:rPr>
        <w:t xml:space="preserve"> </w:t>
      </w:r>
      <w:r w:rsidR="007503A6">
        <w:rPr>
          <w:rFonts w:eastAsiaTheme="minorEastAsia" w:hint="eastAsia"/>
          <w:b/>
          <w:i/>
          <w:lang w:eastAsia="zh-CN"/>
        </w:rPr>
        <w:t xml:space="preserve">based </w:t>
      </w:r>
      <w:r w:rsidR="007503A6" w:rsidRPr="00C77E1D">
        <w:rPr>
          <w:rFonts w:eastAsiaTheme="minorEastAsia"/>
          <w:b/>
          <w:i/>
          <w:lang w:eastAsia="zh-CN"/>
        </w:rPr>
        <w:t>OLPC</w:t>
      </w:r>
      <w:r w:rsidR="007503A6">
        <w:rPr>
          <w:rFonts w:eastAsiaTheme="minorEastAsia" w:hint="eastAsia"/>
          <w:b/>
          <w:i/>
          <w:lang w:eastAsia="zh-CN"/>
        </w:rPr>
        <w:t xml:space="preserve"> </w:t>
      </w:r>
      <w:r w:rsidR="007503A6">
        <w:rPr>
          <w:rFonts w:eastAsiaTheme="minorEastAsia"/>
          <w:b/>
          <w:i/>
          <w:lang w:eastAsia="zh-CN"/>
        </w:rPr>
        <w:t xml:space="preserve">is not applicable to PSCCH regardless of </w:t>
      </w:r>
      <w:r w:rsidR="007503A6" w:rsidRPr="00C77E1D">
        <w:rPr>
          <w:rFonts w:eastAsiaTheme="minorEastAsia"/>
          <w:b/>
          <w:i/>
          <w:lang w:eastAsia="zh-CN"/>
        </w:rPr>
        <w:t>unicast, groupcast or broadcast transmission</w:t>
      </w:r>
      <w:r w:rsidR="007503A6">
        <w:rPr>
          <w:rFonts w:eastAsiaTheme="minorEastAsia"/>
          <w:b/>
          <w:i/>
          <w:lang w:eastAsia="zh-CN"/>
        </w:rPr>
        <w:t>, nor the CSI-RS if agreed for sidelink measurement</w:t>
      </w:r>
      <w:r w:rsidR="007503A6" w:rsidRPr="00040312">
        <w:rPr>
          <w:rFonts w:eastAsiaTheme="minorEastAsia"/>
          <w:b/>
          <w:i/>
          <w:lang w:eastAsia="zh-CN"/>
        </w:rPr>
        <w:t>.</w:t>
      </w:r>
      <w:r>
        <w:rPr>
          <w:rFonts w:eastAsia="宋体"/>
          <w:b/>
          <w:lang w:eastAsia="zh-CN"/>
        </w:rPr>
        <w:fldChar w:fldCharType="end"/>
      </w:r>
    </w:p>
    <w:p w14:paraId="5D452F3D" w14:textId="0BDD6394" w:rsidR="00722E01" w:rsidRPr="00867775"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_Ref4850610 \h </w:instrText>
      </w:r>
      <w:r>
        <w:rPr>
          <w:rFonts w:eastAsia="宋体"/>
          <w:b/>
          <w:lang w:eastAsia="zh-CN"/>
        </w:rPr>
      </w:r>
      <w:r>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11</w:t>
      </w:r>
      <w:r w:rsidR="007503A6" w:rsidRPr="00867775">
        <w:rPr>
          <w:rFonts w:eastAsiaTheme="minorEastAsia"/>
          <w:b/>
          <w:i/>
          <w:u w:val="single"/>
          <w:lang w:eastAsia="zh-CN"/>
        </w:rPr>
        <w:t>:</w:t>
      </w:r>
      <w:r w:rsidR="007503A6" w:rsidRPr="00867775">
        <w:rPr>
          <w:rFonts w:eastAsiaTheme="minorEastAsia"/>
          <w:b/>
          <w:i/>
          <w:lang w:eastAsia="zh-CN"/>
        </w:rPr>
        <w:t xml:space="preserve"> </w:t>
      </w:r>
      <w:r w:rsidR="007503A6" w:rsidRPr="00B445AE">
        <w:rPr>
          <w:rFonts w:eastAsiaTheme="minorEastAsia"/>
          <w:b/>
          <w:i/>
          <w:lang w:eastAsia="zh-CN"/>
        </w:rPr>
        <w:t xml:space="preserve">UE can perform </w:t>
      </w:r>
      <w:r w:rsidR="007503A6">
        <w:rPr>
          <w:rFonts w:eastAsiaTheme="minorEastAsia"/>
          <w:b/>
          <w:i/>
          <w:lang w:eastAsia="zh-CN"/>
        </w:rPr>
        <w:t>individual</w:t>
      </w:r>
      <w:r w:rsidR="007503A6" w:rsidRPr="00B445AE">
        <w:rPr>
          <w:rFonts w:eastAsiaTheme="minorEastAsia"/>
          <w:b/>
          <w:i/>
          <w:lang w:eastAsia="zh-CN"/>
        </w:rPr>
        <w:t xml:space="preserve"> </w:t>
      </w:r>
      <w:r w:rsidR="007503A6">
        <w:rPr>
          <w:rFonts w:eastAsiaTheme="minorEastAsia"/>
          <w:b/>
          <w:i/>
          <w:lang w:eastAsia="zh-CN"/>
        </w:rPr>
        <w:t>OLPC</w:t>
      </w:r>
      <w:r w:rsidR="007503A6" w:rsidRPr="00B445AE">
        <w:rPr>
          <w:rFonts w:eastAsiaTheme="minorEastAsia"/>
          <w:b/>
          <w:i/>
          <w:lang w:eastAsia="zh-CN"/>
        </w:rPr>
        <w:t xml:space="preserve"> scheme</w:t>
      </w:r>
      <w:r w:rsidR="007503A6">
        <w:rPr>
          <w:rFonts w:eastAsiaTheme="minorEastAsia"/>
          <w:b/>
          <w:i/>
          <w:lang w:eastAsia="zh-CN"/>
        </w:rPr>
        <w:t>s in</w:t>
      </w:r>
      <w:r w:rsidR="007503A6" w:rsidRPr="00B445AE">
        <w:rPr>
          <w:rFonts w:eastAsiaTheme="minorEastAsia"/>
          <w:b/>
          <w:i/>
          <w:lang w:eastAsia="zh-CN"/>
        </w:rPr>
        <w:t xml:space="preserve"> different time domain resource sets</w:t>
      </w:r>
      <w:r w:rsidR="007503A6">
        <w:rPr>
          <w:rFonts w:eastAsiaTheme="minorEastAsia"/>
          <w:b/>
          <w:i/>
          <w:lang w:eastAsia="zh-CN"/>
        </w:rPr>
        <w:t xml:space="preserve"> for different sidelink transmission</w:t>
      </w:r>
      <w:r w:rsidR="007503A6" w:rsidRPr="009D3209">
        <w:rPr>
          <w:rFonts w:eastAsiaTheme="minorEastAsia"/>
          <w:b/>
          <w:i/>
          <w:lang w:eastAsia="zh-CN"/>
        </w:rPr>
        <w:t>.</w:t>
      </w:r>
      <w:r>
        <w:rPr>
          <w:rFonts w:eastAsia="宋体"/>
          <w:b/>
          <w:lang w:eastAsia="zh-CN"/>
        </w:rPr>
        <w:fldChar w:fldCharType="end"/>
      </w:r>
    </w:p>
    <w:p w14:paraId="6BE600EA" w14:textId="42D651E7" w:rsidR="0097513A" w:rsidRPr="00867775" w:rsidRDefault="0097513A"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_Ref521417959 \h </w:instrText>
      </w:r>
      <w:r w:rsidR="00D74E00" w:rsidRPr="00867775">
        <w:rPr>
          <w:rFonts w:eastAsia="宋体"/>
          <w:b/>
          <w:lang w:eastAsia="zh-CN"/>
        </w:rPr>
        <w:instrText xml:space="preserve"> \* MERGEFORMAT </w:instrText>
      </w:r>
      <w:r w:rsidRPr="00867775">
        <w:rPr>
          <w:rFonts w:eastAsia="宋体"/>
          <w:b/>
          <w:lang w:eastAsia="zh-CN"/>
        </w:rPr>
      </w:r>
      <w:r w:rsidRPr="00867775">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u w:val="single"/>
          <w:lang w:eastAsia="zh-CN"/>
        </w:rPr>
        <w:t>12</w:t>
      </w:r>
      <w:r w:rsidR="007503A6" w:rsidRPr="00867775">
        <w:rPr>
          <w:rFonts w:eastAsiaTheme="minorEastAsia"/>
          <w:b/>
          <w:i/>
          <w:u w:val="single"/>
          <w:lang w:eastAsia="zh-CN"/>
        </w:rPr>
        <w:t>:</w:t>
      </w:r>
      <w:r w:rsidR="007503A6" w:rsidRPr="00867775">
        <w:rPr>
          <w:rFonts w:eastAsiaTheme="minorEastAsia"/>
          <w:b/>
          <w:i/>
          <w:lang w:eastAsia="zh-CN"/>
        </w:rPr>
        <w:t xml:space="preserve"> </w:t>
      </w:r>
      <w:r w:rsidR="007503A6">
        <w:rPr>
          <w:rFonts w:eastAsiaTheme="minorEastAsia"/>
          <w:b/>
          <w:i/>
          <w:lang w:eastAsia="zh-CN"/>
        </w:rPr>
        <w:t>S</w:t>
      </w:r>
      <w:r w:rsidR="007503A6" w:rsidRPr="00867775">
        <w:rPr>
          <w:rFonts w:eastAsiaTheme="minorEastAsia"/>
          <w:b/>
          <w:i/>
          <w:lang w:eastAsia="zh-CN"/>
        </w:rPr>
        <w:t xml:space="preserve">idelink pathloss </w:t>
      </w:r>
      <w:r w:rsidR="007503A6">
        <w:rPr>
          <w:rFonts w:eastAsiaTheme="minorEastAsia"/>
          <w:b/>
          <w:i/>
          <w:lang w:eastAsia="zh-CN"/>
        </w:rPr>
        <w:t xml:space="preserve">based OLPC </w:t>
      </w:r>
      <w:r w:rsidR="007503A6" w:rsidRPr="00867775">
        <w:rPr>
          <w:rFonts w:eastAsiaTheme="minorEastAsia"/>
          <w:b/>
          <w:i/>
          <w:lang w:eastAsia="zh-CN"/>
        </w:rPr>
        <w:t xml:space="preserve">is supported for groupcast transmission </w:t>
      </w:r>
      <w:r w:rsidR="007503A6">
        <w:rPr>
          <w:rFonts w:eastAsiaTheme="minorEastAsia"/>
          <w:b/>
          <w:i/>
          <w:lang w:eastAsia="zh-CN"/>
        </w:rPr>
        <w:t>with connection establishment</w:t>
      </w:r>
      <w:r w:rsidR="007503A6" w:rsidRPr="00867775">
        <w:rPr>
          <w:rFonts w:eastAsiaTheme="minorEastAsia"/>
          <w:b/>
          <w:i/>
          <w:lang w:eastAsia="zh-CN"/>
        </w:rPr>
        <w:t>.</w:t>
      </w:r>
      <w:r w:rsidRPr="00867775">
        <w:rPr>
          <w:rFonts w:eastAsia="宋体"/>
          <w:b/>
          <w:lang w:eastAsia="zh-CN"/>
        </w:rPr>
        <w:fldChar w:fldCharType="end"/>
      </w:r>
    </w:p>
    <w:p w14:paraId="6D15C8C6" w14:textId="2C4551CA" w:rsidR="00762E8C" w:rsidRPr="00867775" w:rsidRDefault="00762E8C"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_Ref525723706 \h </w:instrText>
      </w:r>
      <w:r w:rsidRPr="00867775">
        <w:rPr>
          <w:rFonts w:eastAsia="宋体"/>
          <w:b/>
          <w:lang w:eastAsia="zh-CN"/>
        </w:rPr>
      </w:r>
      <w:r w:rsidRPr="00867775">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13</w:t>
      </w:r>
      <w:r w:rsidR="007503A6" w:rsidRPr="00867775">
        <w:rPr>
          <w:rFonts w:eastAsiaTheme="minorEastAsia"/>
          <w:b/>
          <w:i/>
          <w:u w:val="single"/>
          <w:lang w:eastAsia="zh-CN"/>
        </w:rPr>
        <w:t>:</w:t>
      </w:r>
      <w:r w:rsidR="007503A6" w:rsidRPr="00867775">
        <w:rPr>
          <w:rFonts w:eastAsiaTheme="minorEastAsia"/>
          <w:b/>
          <w:i/>
          <w:lang w:eastAsia="zh-CN"/>
        </w:rPr>
        <w:t xml:space="preserve"> UE capability negotiation should take into account the limitation of UE</w:t>
      </w:r>
      <w:r w:rsidR="007503A6" w:rsidRPr="00867775">
        <w:t xml:space="preserve"> </w:t>
      </w:r>
      <w:r w:rsidR="007503A6" w:rsidRPr="00867775">
        <w:rPr>
          <w:rFonts w:eastAsiaTheme="minorEastAsia"/>
          <w:b/>
          <w:i/>
          <w:lang w:eastAsia="zh-CN"/>
        </w:rPr>
        <w:t>processing capability and hardware resource.</w:t>
      </w:r>
      <w:r w:rsidRPr="00867775">
        <w:rPr>
          <w:rFonts w:eastAsia="宋体"/>
          <w:b/>
          <w:lang w:eastAsia="zh-CN"/>
        </w:rPr>
        <w:fldChar w:fldCharType="end"/>
      </w:r>
    </w:p>
    <w:p w14:paraId="4762DC86" w14:textId="79DBCEFA"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_Ref534834709 \h </w:instrText>
      </w:r>
      <w:r w:rsidRPr="00867775">
        <w:rPr>
          <w:rFonts w:eastAsia="宋体"/>
          <w:b/>
          <w:lang w:eastAsia="zh-CN"/>
        </w:rPr>
      </w:r>
      <w:r w:rsidRPr="00867775">
        <w:rPr>
          <w:rFonts w:eastAsia="宋体"/>
          <w:b/>
          <w:lang w:eastAsia="zh-CN"/>
        </w:rPr>
        <w:fldChar w:fldCharType="separate"/>
      </w:r>
      <w:r w:rsidR="007503A6" w:rsidRPr="00867775">
        <w:rPr>
          <w:rFonts w:eastAsiaTheme="minorEastAsia"/>
          <w:b/>
          <w:i/>
          <w:u w:val="single"/>
          <w:lang w:eastAsia="zh-CN"/>
        </w:rPr>
        <w:t xml:space="preserve">Proposal </w:t>
      </w:r>
      <w:r w:rsidR="007503A6">
        <w:rPr>
          <w:rFonts w:eastAsiaTheme="minorEastAsia"/>
          <w:b/>
          <w:i/>
          <w:noProof/>
          <w:u w:val="single"/>
          <w:lang w:eastAsia="zh-CN"/>
        </w:rPr>
        <w:t>14</w:t>
      </w:r>
      <w:r w:rsidR="007503A6" w:rsidRPr="00867775">
        <w:rPr>
          <w:rFonts w:eastAsiaTheme="minorEastAsia"/>
          <w:b/>
          <w:i/>
          <w:u w:val="single"/>
          <w:lang w:eastAsia="zh-CN"/>
        </w:rPr>
        <w:t>:</w:t>
      </w:r>
      <w:r w:rsidR="007503A6" w:rsidRPr="00867775">
        <w:rPr>
          <w:rFonts w:eastAsiaTheme="minorEastAsia"/>
          <w:b/>
          <w:i/>
          <w:lang w:eastAsia="zh-CN"/>
        </w:rPr>
        <w:t xml:space="preserve"> Unicast, groupcast and broadcast transmissions can be multiplexed in the same resource pool.</w:t>
      </w:r>
      <w:r w:rsidRPr="00867775">
        <w:rPr>
          <w:rFonts w:eastAsia="宋体"/>
          <w:b/>
          <w:lang w:eastAsia="zh-CN"/>
        </w:rPr>
        <w:fldChar w:fldCharType="end"/>
      </w:r>
    </w:p>
    <w:p w14:paraId="632D53AA" w14:textId="5FAF825F" w:rsidR="007F4C74" w:rsidRPr="00867775"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37" w:name="_Ref510367705"/>
      <w:bookmarkStart w:id="38" w:name="_Ref503565490"/>
      <w:bookmarkStart w:id="39" w:name="_Ref493791948"/>
      <w:bookmarkStart w:id="40" w:name="_Ref503565531"/>
      <w:r w:rsidRPr="00867775">
        <w:rPr>
          <w:rFonts w:ascii="Arial" w:eastAsia="宋体" w:hAnsi="Arial" w:cs="Times New Roman"/>
          <w:b w:val="0"/>
          <w:bCs w:val="0"/>
          <w:kern w:val="0"/>
          <w:sz w:val="36"/>
          <w:szCs w:val="20"/>
          <w:lang w:eastAsia="zh-CN"/>
        </w:rPr>
        <w:t>Reference</w:t>
      </w:r>
    </w:p>
    <w:p w14:paraId="44605DB7" w14:textId="284D899E" w:rsidR="00007298" w:rsidRDefault="00007298" w:rsidP="0038191B">
      <w:pPr>
        <w:pStyle w:val="a0"/>
        <w:numPr>
          <w:ilvl w:val="0"/>
          <w:numId w:val="6"/>
        </w:numPr>
        <w:spacing w:before="120" w:after="0"/>
        <w:rPr>
          <w:rFonts w:eastAsia="宋体"/>
          <w:szCs w:val="20"/>
        </w:rPr>
      </w:pPr>
      <w:bookmarkStart w:id="41" w:name="_Ref521143722"/>
      <w:bookmarkStart w:id="42" w:name="_Ref525657760"/>
      <w:bookmarkStart w:id="43"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42A15626" w14:textId="3176BAAA" w:rsidR="00DB70BE" w:rsidRDefault="00DB70BE" w:rsidP="0038191B">
      <w:pPr>
        <w:pStyle w:val="a0"/>
        <w:numPr>
          <w:ilvl w:val="0"/>
          <w:numId w:val="6"/>
        </w:numPr>
        <w:spacing w:before="120" w:after="0"/>
        <w:rPr>
          <w:rFonts w:eastAsia="宋体"/>
          <w:szCs w:val="20"/>
        </w:rPr>
      </w:pPr>
      <w:bookmarkStart w:id="44" w:name="_Ref4835324"/>
      <w:r w:rsidRPr="00203CE9">
        <w:rPr>
          <w:rFonts w:eastAsia="宋体"/>
          <w:szCs w:val="20"/>
        </w:rPr>
        <w:t>Chairman Notes, 3GPP TSG RAN WG1</w:t>
      </w:r>
      <w:r>
        <w:rPr>
          <w:rFonts w:eastAsia="宋体"/>
          <w:szCs w:val="20"/>
        </w:rPr>
        <w:t xml:space="preserve"> AH1901 m</w:t>
      </w:r>
      <w:r>
        <w:rPr>
          <w:rFonts w:eastAsia="宋体"/>
          <w:szCs w:val="20"/>
          <w:lang w:eastAsia="zh-CN"/>
        </w:rPr>
        <w:t>eeting, Taipei, February 2019.</w:t>
      </w:r>
      <w:bookmarkEnd w:id="44"/>
    </w:p>
    <w:p w14:paraId="171034CF" w14:textId="157D58C3" w:rsidR="00DB70BE" w:rsidRDefault="00DB70BE" w:rsidP="0038191B">
      <w:pPr>
        <w:pStyle w:val="a0"/>
        <w:numPr>
          <w:ilvl w:val="0"/>
          <w:numId w:val="6"/>
        </w:numPr>
        <w:spacing w:before="120" w:after="0"/>
        <w:rPr>
          <w:rFonts w:eastAsia="宋体"/>
          <w:szCs w:val="20"/>
        </w:rPr>
      </w:pPr>
      <w:bookmarkStart w:id="45" w:name="_Ref4835390"/>
      <w:r w:rsidRPr="00203CE9">
        <w:rPr>
          <w:rFonts w:eastAsia="宋体"/>
          <w:szCs w:val="20"/>
        </w:rPr>
        <w:t>Chairman Notes, 3GPP TSG RAN WG1</w:t>
      </w:r>
      <w:r>
        <w:rPr>
          <w:rFonts w:eastAsia="宋体"/>
          <w:szCs w:val="20"/>
        </w:rPr>
        <w:t xml:space="preserve"> #95 m</w:t>
      </w:r>
      <w:r>
        <w:rPr>
          <w:rFonts w:eastAsia="宋体"/>
          <w:szCs w:val="20"/>
          <w:lang w:eastAsia="zh-CN"/>
        </w:rPr>
        <w:t>eeting, Spokane, February 2019</w:t>
      </w:r>
      <w:bookmarkEnd w:id="45"/>
    </w:p>
    <w:p w14:paraId="6F391B27" w14:textId="7C2CE9B6" w:rsidR="00DE79D8" w:rsidRPr="00867775" w:rsidRDefault="00DE79D8" w:rsidP="00DE79D8">
      <w:pPr>
        <w:pStyle w:val="a0"/>
        <w:numPr>
          <w:ilvl w:val="0"/>
          <w:numId w:val="6"/>
        </w:numPr>
        <w:spacing w:before="120" w:after="0"/>
        <w:rPr>
          <w:rFonts w:eastAsia="宋体"/>
          <w:szCs w:val="20"/>
        </w:rPr>
      </w:pPr>
      <w:bookmarkStart w:id="46" w:name="_Ref521328303"/>
      <w:bookmarkStart w:id="47" w:name="_Ref521426481"/>
      <w:bookmarkEnd w:id="37"/>
      <w:bookmarkEnd w:id="41"/>
      <w:bookmarkEnd w:id="42"/>
      <w:bookmarkEnd w:id="43"/>
      <w:r w:rsidRPr="00867775">
        <w:rPr>
          <w:rFonts w:eastAsia="宋体"/>
          <w:szCs w:val="20"/>
        </w:rPr>
        <w:t>3GPP TR 22.886, “Study on enhancement of 3GPP Support for 5G V2X Services”, V1</w:t>
      </w:r>
      <w:r w:rsidR="008358D7" w:rsidRPr="00867775">
        <w:rPr>
          <w:rFonts w:eastAsia="宋体"/>
          <w:szCs w:val="20"/>
        </w:rPr>
        <w:t>6</w:t>
      </w:r>
      <w:r w:rsidRPr="00867775">
        <w:rPr>
          <w:rFonts w:eastAsia="宋体"/>
          <w:szCs w:val="20"/>
        </w:rPr>
        <w:t>.</w:t>
      </w:r>
      <w:r w:rsidR="008358D7" w:rsidRPr="00867775">
        <w:rPr>
          <w:rFonts w:eastAsia="宋体"/>
          <w:szCs w:val="20"/>
        </w:rPr>
        <w:t>2</w:t>
      </w:r>
      <w:r w:rsidRPr="00867775">
        <w:rPr>
          <w:rFonts w:eastAsia="宋体"/>
          <w:szCs w:val="20"/>
        </w:rPr>
        <w:t>.0.</w:t>
      </w:r>
      <w:bookmarkEnd w:id="46"/>
    </w:p>
    <w:p w14:paraId="781D55C0" w14:textId="10A5BEBD" w:rsidR="00451EF9" w:rsidRDefault="00203754" w:rsidP="00203754">
      <w:pPr>
        <w:pStyle w:val="a0"/>
        <w:numPr>
          <w:ilvl w:val="0"/>
          <w:numId w:val="6"/>
        </w:numPr>
        <w:spacing w:before="120" w:after="0"/>
        <w:rPr>
          <w:rFonts w:eastAsia="宋体"/>
          <w:szCs w:val="20"/>
        </w:rPr>
      </w:pPr>
      <w:bookmarkStart w:id="48" w:name="_Ref534724935"/>
      <w:r>
        <w:rPr>
          <w:rFonts w:eastAsia="宋体"/>
          <w:szCs w:val="20"/>
        </w:rPr>
        <w:t>R1-1904074</w:t>
      </w:r>
      <w:r w:rsidR="00451EF9" w:rsidRPr="00867775">
        <w:rPr>
          <w:rFonts w:eastAsia="宋体"/>
          <w:szCs w:val="20"/>
        </w:rPr>
        <w:t>, “</w:t>
      </w:r>
      <w:r w:rsidR="00626776" w:rsidRPr="00626776">
        <w:rPr>
          <w:rFonts w:eastAsia="宋体"/>
          <w:szCs w:val="20"/>
        </w:rPr>
        <w:t xml:space="preserve">Discussion on mode </w:t>
      </w:r>
      <w:r>
        <w:rPr>
          <w:rFonts w:eastAsia="宋体"/>
          <w:szCs w:val="20"/>
        </w:rPr>
        <w:t>2</w:t>
      </w:r>
      <w:r w:rsidRPr="00626776">
        <w:rPr>
          <w:rFonts w:eastAsia="宋体"/>
          <w:szCs w:val="20"/>
        </w:rPr>
        <w:t xml:space="preserve"> </w:t>
      </w:r>
      <w:r w:rsidR="00626776" w:rsidRPr="00626776">
        <w:rPr>
          <w:rFonts w:eastAsia="宋体"/>
          <w:szCs w:val="20"/>
        </w:rPr>
        <w:t>resource allocation mechanism</w:t>
      </w:r>
      <w:r w:rsidR="00451EF9" w:rsidRPr="00867775">
        <w:rPr>
          <w:rFonts w:eastAsia="宋体"/>
          <w:szCs w:val="20"/>
        </w:rPr>
        <w:t>”, vivo, RAN1</w:t>
      </w:r>
      <w:r w:rsidR="00265E67" w:rsidRPr="00867775">
        <w:rPr>
          <w:rFonts w:eastAsia="宋体"/>
          <w:szCs w:val="20"/>
        </w:rPr>
        <w:t>#96</w:t>
      </w:r>
      <w:r w:rsidR="00626776">
        <w:rPr>
          <w:rFonts w:eastAsia="宋体"/>
          <w:szCs w:val="20"/>
        </w:rPr>
        <w:t>bis</w:t>
      </w:r>
      <w:r w:rsidR="00451EF9" w:rsidRPr="00867775">
        <w:rPr>
          <w:rFonts w:eastAsia="宋体"/>
          <w:szCs w:val="20"/>
        </w:rPr>
        <w:t xml:space="preserve">, </w:t>
      </w:r>
      <w:r w:rsidR="00626776">
        <w:rPr>
          <w:rFonts w:eastAsia="宋体"/>
          <w:szCs w:val="20"/>
        </w:rPr>
        <w:t>April</w:t>
      </w:r>
      <w:r w:rsidR="00451EF9" w:rsidRPr="00867775">
        <w:rPr>
          <w:rFonts w:eastAsia="宋体"/>
          <w:szCs w:val="20"/>
        </w:rPr>
        <w:t xml:space="preserve"> 2019.</w:t>
      </w:r>
      <w:bookmarkEnd w:id="48"/>
    </w:p>
    <w:p w14:paraId="32E3E67F" w14:textId="00B9BDB2" w:rsidR="00DB70BE" w:rsidRDefault="00DB70BE" w:rsidP="00203754">
      <w:pPr>
        <w:pStyle w:val="a0"/>
        <w:numPr>
          <w:ilvl w:val="0"/>
          <w:numId w:val="6"/>
        </w:numPr>
        <w:spacing w:before="120" w:after="0"/>
        <w:rPr>
          <w:rFonts w:eastAsia="宋体"/>
          <w:szCs w:val="20"/>
        </w:rPr>
      </w:pPr>
      <w:bookmarkStart w:id="49" w:name="_Ref4835359"/>
      <w:r w:rsidRPr="00203CE9">
        <w:rPr>
          <w:rFonts w:eastAsia="宋体"/>
          <w:szCs w:val="20"/>
        </w:rPr>
        <w:t>Chairman Notes, 3GPP TSG RAN WG1</w:t>
      </w:r>
      <w:r>
        <w:rPr>
          <w:rFonts w:eastAsia="宋体"/>
          <w:szCs w:val="20"/>
        </w:rPr>
        <w:t xml:space="preserve"> #96 m</w:t>
      </w:r>
      <w:r>
        <w:rPr>
          <w:rFonts w:eastAsia="宋体"/>
          <w:szCs w:val="20"/>
          <w:lang w:eastAsia="zh-CN"/>
        </w:rPr>
        <w:t>eeting, Athens, February 2019.</w:t>
      </w:r>
      <w:bookmarkEnd w:id="49"/>
    </w:p>
    <w:p w14:paraId="379000D5" w14:textId="77777777" w:rsidR="00203754" w:rsidRDefault="00203754" w:rsidP="00203754">
      <w:pPr>
        <w:pStyle w:val="a0"/>
        <w:numPr>
          <w:ilvl w:val="0"/>
          <w:numId w:val="6"/>
        </w:numPr>
        <w:spacing w:before="120" w:after="0"/>
        <w:rPr>
          <w:rFonts w:eastAsia="宋体"/>
          <w:szCs w:val="20"/>
        </w:rPr>
      </w:pPr>
      <w:bookmarkStart w:id="50" w:name="_Ref4781633"/>
      <w:bookmarkStart w:id="51" w:name="_Ref4769602"/>
      <w:r w:rsidRPr="00A75325">
        <w:rPr>
          <w:rFonts w:eastAsia="宋体"/>
          <w:szCs w:val="20"/>
        </w:rPr>
        <w:t>R1-1904073</w:t>
      </w:r>
      <w:r w:rsidRPr="00867775">
        <w:rPr>
          <w:rFonts w:eastAsia="宋体"/>
          <w:szCs w:val="20"/>
        </w:rPr>
        <w:t>, “</w:t>
      </w:r>
      <w:r w:rsidRPr="00626776">
        <w:rPr>
          <w:rFonts w:eastAsia="宋体"/>
          <w:szCs w:val="20"/>
        </w:rPr>
        <w:t>Discussion on mode 1 resource allocation mechanism</w:t>
      </w:r>
      <w:r w:rsidRPr="00867775">
        <w:rPr>
          <w:rFonts w:eastAsia="宋体"/>
          <w:szCs w:val="20"/>
        </w:rPr>
        <w:t>”, vivo, RAN1#96</w:t>
      </w:r>
      <w:r>
        <w:rPr>
          <w:rFonts w:eastAsia="宋体"/>
          <w:szCs w:val="20"/>
        </w:rPr>
        <w:t>bis</w:t>
      </w:r>
      <w:r w:rsidRPr="00867775">
        <w:rPr>
          <w:rFonts w:eastAsia="宋体"/>
          <w:szCs w:val="20"/>
        </w:rPr>
        <w:t xml:space="preserve">, </w:t>
      </w:r>
      <w:r>
        <w:rPr>
          <w:rFonts w:eastAsia="宋体"/>
          <w:szCs w:val="20"/>
        </w:rPr>
        <w:t>April</w:t>
      </w:r>
      <w:r w:rsidRPr="00867775">
        <w:rPr>
          <w:rFonts w:eastAsia="宋体"/>
          <w:szCs w:val="20"/>
        </w:rPr>
        <w:t xml:space="preserve"> 2019.</w:t>
      </w:r>
      <w:bookmarkEnd w:id="50"/>
    </w:p>
    <w:p w14:paraId="2E3E1A3A" w14:textId="1A935120" w:rsidR="0039615E" w:rsidRDefault="0039615E" w:rsidP="0039615E">
      <w:pPr>
        <w:pStyle w:val="a0"/>
        <w:numPr>
          <w:ilvl w:val="0"/>
          <w:numId w:val="6"/>
        </w:numPr>
        <w:spacing w:before="120" w:after="0"/>
        <w:rPr>
          <w:rFonts w:eastAsia="宋体"/>
          <w:szCs w:val="20"/>
        </w:rPr>
      </w:pPr>
      <w:r>
        <w:rPr>
          <w:rFonts w:eastAsia="宋体"/>
          <w:szCs w:val="20"/>
        </w:rPr>
        <w:t>R1-1904080, “</w:t>
      </w:r>
      <w:r w:rsidRPr="0039615E">
        <w:rPr>
          <w:rFonts w:eastAsia="宋体"/>
          <w:szCs w:val="20"/>
        </w:rPr>
        <w:t>Discussion on RLM in NR sidelink</w:t>
      </w:r>
      <w:r>
        <w:rPr>
          <w:rFonts w:eastAsia="宋体"/>
          <w:szCs w:val="20"/>
        </w:rPr>
        <w:t>”, vivo</w:t>
      </w:r>
      <w:r w:rsidRPr="00867775">
        <w:rPr>
          <w:rFonts w:eastAsia="宋体"/>
          <w:szCs w:val="20"/>
        </w:rPr>
        <w:t>, RAN1#96</w:t>
      </w:r>
      <w:r>
        <w:rPr>
          <w:rFonts w:eastAsia="宋体"/>
          <w:szCs w:val="20"/>
        </w:rPr>
        <w:t>bis</w:t>
      </w:r>
      <w:r w:rsidRPr="00867775">
        <w:rPr>
          <w:rFonts w:eastAsia="宋体"/>
          <w:szCs w:val="20"/>
        </w:rPr>
        <w:t xml:space="preserve">, </w:t>
      </w:r>
      <w:r>
        <w:rPr>
          <w:rFonts w:eastAsia="宋体"/>
          <w:szCs w:val="20"/>
        </w:rPr>
        <w:t>April</w:t>
      </w:r>
      <w:r w:rsidRPr="00867775">
        <w:rPr>
          <w:rFonts w:eastAsia="宋体"/>
          <w:szCs w:val="20"/>
        </w:rPr>
        <w:t xml:space="preserve"> 2019</w:t>
      </w:r>
      <w:r>
        <w:rPr>
          <w:rFonts w:eastAsia="宋体"/>
          <w:szCs w:val="20"/>
        </w:rPr>
        <w:t>.</w:t>
      </w:r>
      <w:bookmarkEnd w:id="51"/>
    </w:p>
    <w:p w14:paraId="4D02D649" w14:textId="2CB21666" w:rsidR="007070BA" w:rsidRDefault="007070BA" w:rsidP="007070BA">
      <w:pPr>
        <w:pStyle w:val="a0"/>
        <w:numPr>
          <w:ilvl w:val="0"/>
          <w:numId w:val="6"/>
        </w:numPr>
        <w:spacing w:before="120" w:after="0"/>
        <w:rPr>
          <w:rFonts w:eastAsia="宋体"/>
          <w:szCs w:val="20"/>
        </w:rPr>
      </w:pPr>
      <w:bookmarkStart w:id="52" w:name="_Ref4786686"/>
      <w:r>
        <w:rPr>
          <w:rFonts w:eastAsia="宋体"/>
          <w:szCs w:val="20"/>
        </w:rPr>
        <w:t>R1-1904072, “</w:t>
      </w:r>
      <w:r w:rsidRPr="007070BA">
        <w:rPr>
          <w:rFonts w:eastAsia="宋体"/>
          <w:szCs w:val="20"/>
        </w:rPr>
        <w:t>Physical layer structure for NR sidelink</w:t>
      </w:r>
      <w:r>
        <w:rPr>
          <w:rFonts w:eastAsia="宋体"/>
          <w:szCs w:val="20"/>
        </w:rPr>
        <w:t>”,</w:t>
      </w:r>
      <w:r w:rsidRPr="007070BA">
        <w:rPr>
          <w:rFonts w:eastAsia="宋体"/>
          <w:szCs w:val="20"/>
        </w:rPr>
        <w:t xml:space="preserve"> </w:t>
      </w:r>
      <w:r w:rsidRPr="00867775">
        <w:rPr>
          <w:rFonts w:eastAsia="宋体"/>
          <w:szCs w:val="20"/>
        </w:rPr>
        <w:t>vivo, RAN1#96</w:t>
      </w:r>
      <w:r>
        <w:rPr>
          <w:rFonts w:eastAsia="宋体"/>
          <w:szCs w:val="20"/>
        </w:rPr>
        <w:t>bis</w:t>
      </w:r>
      <w:r w:rsidRPr="00867775">
        <w:rPr>
          <w:rFonts w:eastAsia="宋体"/>
          <w:szCs w:val="20"/>
        </w:rPr>
        <w:t xml:space="preserve">, </w:t>
      </w:r>
      <w:r>
        <w:rPr>
          <w:rFonts w:eastAsia="宋体"/>
          <w:szCs w:val="20"/>
        </w:rPr>
        <w:t>April</w:t>
      </w:r>
      <w:r w:rsidRPr="00867775">
        <w:rPr>
          <w:rFonts w:eastAsia="宋体"/>
          <w:szCs w:val="20"/>
        </w:rPr>
        <w:t xml:space="preserve"> 2019</w:t>
      </w:r>
      <w:r>
        <w:rPr>
          <w:rFonts w:eastAsia="宋体"/>
          <w:szCs w:val="20"/>
        </w:rPr>
        <w:t>.</w:t>
      </w:r>
      <w:bookmarkEnd w:id="52"/>
    </w:p>
    <w:p w14:paraId="1A00416D" w14:textId="48B6A5E0" w:rsidR="007503A6" w:rsidRPr="00867775" w:rsidRDefault="007503A6" w:rsidP="007070BA">
      <w:pPr>
        <w:pStyle w:val="a0"/>
        <w:numPr>
          <w:ilvl w:val="0"/>
          <w:numId w:val="6"/>
        </w:numPr>
        <w:spacing w:before="120" w:after="0"/>
        <w:rPr>
          <w:rFonts w:eastAsia="宋体"/>
          <w:szCs w:val="20"/>
        </w:rPr>
      </w:pPr>
      <w:bookmarkStart w:id="53" w:name="_Ref1204825"/>
      <w:r w:rsidRPr="00D700F1">
        <w:rPr>
          <w:rFonts w:eastAsia="宋体" w:hint="eastAsia"/>
          <w:szCs w:val="20"/>
        </w:rPr>
        <w:t>TR</w:t>
      </w:r>
      <w:r w:rsidRPr="00D700F1">
        <w:rPr>
          <w:rFonts w:eastAsia="宋体"/>
          <w:szCs w:val="20"/>
        </w:rPr>
        <w:t>37.885</w:t>
      </w:r>
      <w:r w:rsidRPr="00D700F1">
        <w:rPr>
          <w:rFonts w:eastAsia="宋体" w:hint="eastAsia"/>
          <w:szCs w:val="20"/>
        </w:rPr>
        <w:t>,</w:t>
      </w:r>
      <w:r w:rsidRPr="00D700F1">
        <w:rPr>
          <w:rFonts w:eastAsia="宋体"/>
          <w:szCs w:val="20"/>
        </w:rPr>
        <w:t xml:space="preserve"> “Study on evaluation methodology of new Vehicle-to-Everything V2X use cases for LTE and NR”, V15.1.0, 2018-09.</w:t>
      </w:r>
      <w:bookmarkEnd w:id="53"/>
    </w:p>
    <w:bookmarkEnd w:id="38"/>
    <w:bookmarkEnd w:id="39"/>
    <w:bookmarkEnd w:id="40"/>
    <w:bookmarkEnd w:id="47"/>
    <w:p w14:paraId="3088EA5E" w14:textId="1E902AD2" w:rsidR="007F4C74" w:rsidRPr="00867775" w:rsidRDefault="007F4C74" w:rsidP="00F97727">
      <w:pPr>
        <w:pStyle w:val="a0"/>
        <w:spacing w:after="0"/>
        <w:rPr>
          <w:rFonts w:eastAsia="宋体"/>
          <w:lang w:eastAsia="zh-CN"/>
        </w:rPr>
      </w:pPr>
    </w:p>
    <w:p w14:paraId="4D3804F6" w14:textId="77777777" w:rsidR="000339C5" w:rsidRPr="0086777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280431A5" w14:textId="11AE6F0D" w:rsidR="000339C5" w:rsidRPr="00867775" w:rsidRDefault="000339C5" w:rsidP="000339C5">
      <w:pPr>
        <w:pStyle w:val="a5"/>
        <w:jc w:val="center"/>
        <w:rPr>
          <w:rFonts w:eastAsia="宋体"/>
          <w:lang w:eastAsia="zh-CN"/>
        </w:rPr>
      </w:pPr>
      <w:r w:rsidRPr="00867775">
        <w:t xml:space="preserve">Table </w:t>
      </w:r>
      <w:r w:rsidR="007F1DA5">
        <w:fldChar w:fldCharType="begin"/>
      </w:r>
      <w:r w:rsidR="007F1DA5">
        <w:instrText xml:space="preserve"> SEQ Table \* ARABIC </w:instrText>
      </w:r>
      <w:r w:rsidR="007F1DA5">
        <w:fldChar w:fldCharType="separate"/>
      </w:r>
      <w:r w:rsidR="007503A6">
        <w:rPr>
          <w:noProof/>
        </w:rPr>
        <w:t>2</w:t>
      </w:r>
      <w:r w:rsidR="007F1DA5">
        <w:rPr>
          <w:noProof/>
        </w:rPr>
        <w:fldChar w:fldCharType="end"/>
      </w:r>
      <w:r w:rsidRPr="00867775">
        <w:t xml:space="preserve">  </w:t>
      </w:r>
      <w:r w:rsidRPr="00867775">
        <w:rPr>
          <w:rFonts w:eastAsia="宋体"/>
          <w:lang w:eastAsia="zh-CN"/>
        </w:rPr>
        <w:t>System level simulation assumption</w:t>
      </w:r>
    </w:p>
    <w:tbl>
      <w:tblPr>
        <w:tblStyle w:val="a8"/>
        <w:tblW w:w="0" w:type="auto"/>
        <w:tblLook w:val="04A0" w:firstRow="1" w:lastRow="0" w:firstColumn="1" w:lastColumn="0" w:noHBand="0" w:noVBand="1"/>
      </w:tblPr>
      <w:tblGrid>
        <w:gridCol w:w="4509"/>
        <w:gridCol w:w="4510"/>
      </w:tblGrid>
      <w:tr w:rsidR="007503A6" w:rsidRPr="002A501C" w14:paraId="200FE66D" w14:textId="77777777" w:rsidTr="00757F74">
        <w:tc>
          <w:tcPr>
            <w:tcW w:w="4509" w:type="dxa"/>
            <w:shd w:val="clear" w:color="auto" w:fill="BFBFBF" w:themeFill="background1" w:themeFillShade="BF"/>
          </w:tcPr>
          <w:p w14:paraId="545F6BEA" w14:textId="77777777" w:rsidR="007503A6" w:rsidRPr="002A501C" w:rsidRDefault="007503A6" w:rsidP="00757F74">
            <w:pPr>
              <w:pStyle w:val="a0"/>
              <w:spacing w:after="0"/>
              <w:rPr>
                <w:rFonts w:eastAsia="宋体"/>
                <w:b/>
                <w:lang w:eastAsia="zh-CN"/>
              </w:rPr>
            </w:pPr>
            <w:r w:rsidRPr="002A501C">
              <w:rPr>
                <w:rFonts w:eastAsia="宋体" w:hint="eastAsia"/>
                <w:b/>
                <w:lang w:eastAsia="zh-CN"/>
              </w:rPr>
              <w:t>Parameter</w:t>
            </w:r>
          </w:p>
        </w:tc>
        <w:tc>
          <w:tcPr>
            <w:tcW w:w="4510" w:type="dxa"/>
            <w:shd w:val="clear" w:color="auto" w:fill="BFBFBF" w:themeFill="background1" w:themeFillShade="BF"/>
          </w:tcPr>
          <w:p w14:paraId="6BBBD60F" w14:textId="77777777" w:rsidR="007503A6" w:rsidRPr="002A501C" w:rsidRDefault="007503A6" w:rsidP="00757F74">
            <w:pPr>
              <w:pStyle w:val="a0"/>
              <w:spacing w:after="0"/>
              <w:rPr>
                <w:rFonts w:eastAsia="宋体"/>
                <w:b/>
                <w:lang w:eastAsia="zh-CN"/>
              </w:rPr>
            </w:pPr>
            <w:r w:rsidRPr="002A501C">
              <w:rPr>
                <w:rFonts w:eastAsia="宋体"/>
                <w:b/>
                <w:lang w:eastAsia="zh-CN"/>
              </w:rPr>
              <w:t>value</w:t>
            </w:r>
          </w:p>
        </w:tc>
      </w:tr>
      <w:tr w:rsidR="007503A6" w:rsidRPr="002A501C" w14:paraId="4929F2E5" w14:textId="77777777" w:rsidTr="00757F74">
        <w:tc>
          <w:tcPr>
            <w:tcW w:w="4509" w:type="dxa"/>
            <w:shd w:val="clear" w:color="auto" w:fill="auto"/>
          </w:tcPr>
          <w:p w14:paraId="1D07A982" w14:textId="77777777" w:rsidR="007503A6" w:rsidRPr="002A501C" w:rsidRDefault="007503A6" w:rsidP="00757F74">
            <w:pPr>
              <w:pStyle w:val="a0"/>
              <w:spacing w:after="0"/>
              <w:rPr>
                <w:rFonts w:eastAsia="宋体"/>
                <w:lang w:eastAsia="zh-CN"/>
              </w:rPr>
            </w:pPr>
            <w:r w:rsidRPr="002A501C">
              <w:rPr>
                <w:rFonts w:eastAsia="宋体" w:hint="eastAsia"/>
                <w:lang w:eastAsia="zh-CN"/>
              </w:rPr>
              <w:t>D</w:t>
            </w:r>
            <w:r w:rsidRPr="002A501C">
              <w:rPr>
                <w:rFonts w:eastAsia="宋体"/>
                <w:lang w:eastAsia="zh-CN"/>
              </w:rPr>
              <w:t>eployment</w:t>
            </w:r>
          </w:p>
        </w:tc>
        <w:tc>
          <w:tcPr>
            <w:tcW w:w="4510" w:type="dxa"/>
            <w:shd w:val="clear" w:color="auto" w:fill="auto"/>
          </w:tcPr>
          <w:p w14:paraId="49FEA5C2" w14:textId="77777777" w:rsidR="007503A6" w:rsidRPr="002A501C" w:rsidRDefault="007503A6" w:rsidP="00757F74">
            <w:pPr>
              <w:pStyle w:val="a0"/>
              <w:spacing w:after="0"/>
              <w:rPr>
                <w:rFonts w:eastAsia="宋体"/>
                <w:lang w:eastAsia="zh-CN"/>
              </w:rPr>
            </w:pPr>
            <w:r>
              <w:rPr>
                <w:rFonts w:eastAsia="宋体"/>
                <w:lang w:eastAsia="zh-CN"/>
              </w:rPr>
              <w:t>High</w:t>
            </w:r>
            <w:r w:rsidRPr="002A501C">
              <w:rPr>
                <w:rFonts w:eastAsia="宋体"/>
                <w:lang w:eastAsia="zh-CN"/>
              </w:rPr>
              <w:t>way scenario</w:t>
            </w:r>
          </w:p>
        </w:tc>
      </w:tr>
      <w:tr w:rsidR="007503A6" w:rsidRPr="002A501C" w14:paraId="64831094" w14:textId="77777777" w:rsidTr="00757F74">
        <w:tc>
          <w:tcPr>
            <w:tcW w:w="4509" w:type="dxa"/>
            <w:shd w:val="clear" w:color="auto" w:fill="auto"/>
          </w:tcPr>
          <w:p w14:paraId="695818D9" w14:textId="77777777" w:rsidR="007503A6" w:rsidRPr="002A501C" w:rsidRDefault="007503A6" w:rsidP="00757F74">
            <w:pPr>
              <w:pStyle w:val="a0"/>
              <w:spacing w:after="0"/>
              <w:rPr>
                <w:rFonts w:eastAsia="宋体"/>
                <w:lang w:eastAsia="zh-CN"/>
              </w:rPr>
            </w:pPr>
            <w:r w:rsidRPr="002A501C">
              <w:rPr>
                <w:rFonts w:eastAsia="宋体" w:hint="eastAsia"/>
                <w:lang w:eastAsia="zh-CN"/>
              </w:rPr>
              <w:t>U</w:t>
            </w:r>
            <w:r w:rsidRPr="002A501C">
              <w:rPr>
                <w:rFonts w:eastAsia="宋体"/>
                <w:lang w:eastAsia="zh-CN"/>
              </w:rPr>
              <w:t>E drop</w:t>
            </w:r>
          </w:p>
        </w:tc>
        <w:tc>
          <w:tcPr>
            <w:tcW w:w="4510" w:type="dxa"/>
            <w:shd w:val="clear" w:color="auto" w:fill="auto"/>
          </w:tcPr>
          <w:p w14:paraId="73BE3EFB" w14:textId="77777777" w:rsidR="007503A6" w:rsidRPr="002A501C" w:rsidRDefault="007503A6" w:rsidP="00757F74">
            <w:pPr>
              <w:pStyle w:val="a0"/>
              <w:spacing w:after="0"/>
              <w:rPr>
                <w:rFonts w:eastAsia="宋体"/>
                <w:lang w:eastAsia="zh-CN"/>
              </w:rPr>
            </w:pPr>
            <w:r w:rsidRPr="002A501C">
              <w:rPr>
                <w:rFonts w:eastAsia="宋体" w:hint="eastAsia"/>
                <w:lang w:eastAsia="zh-CN"/>
              </w:rPr>
              <w:t>O</w:t>
            </w:r>
            <w:r w:rsidRPr="002A501C">
              <w:rPr>
                <w:rFonts w:eastAsia="宋体"/>
                <w:lang w:eastAsia="zh-CN"/>
              </w:rPr>
              <w:t>ption A</w:t>
            </w:r>
            <w:r w:rsidRPr="002A501C">
              <w:rPr>
                <w:rFonts w:eastAsia="宋体" w:hint="eastAsia"/>
                <w:lang w:eastAsia="zh-CN"/>
              </w:rPr>
              <w:t xml:space="preserve"> </w:t>
            </w:r>
            <w:r w:rsidRPr="002A501C">
              <w:rPr>
                <w:rFonts w:eastAsia="宋体"/>
                <w:lang w:eastAsia="zh-CN"/>
              </w:rPr>
              <w:t>(140km/h)</w:t>
            </w:r>
          </w:p>
        </w:tc>
      </w:tr>
      <w:tr w:rsidR="007503A6" w:rsidRPr="002A501C" w14:paraId="5328A1A3" w14:textId="77777777" w:rsidTr="00757F74">
        <w:tc>
          <w:tcPr>
            <w:tcW w:w="4509" w:type="dxa"/>
          </w:tcPr>
          <w:p w14:paraId="131FDF1A" w14:textId="77777777" w:rsidR="007503A6" w:rsidRPr="002A501C" w:rsidRDefault="007503A6" w:rsidP="00757F74">
            <w:pPr>
              <w:pStyle w:val="a0"/>
              <w:spacing w:after="0"/>
              <w:rPr>
                <w:rFonts w:eastAsia="宋体"/>
                <w:lang w:eastAsia="zh-CN"/>
              </w:rPr>
            </w:pPr>
            <w:r w:rsidRPr="002A501C">
              <w:rPr>
                <w:rFonts w:eastAsia="宋体"/>
                <w:lang w:eastAsia="zh-CN"/>
              </w:rPr>
              <w:t>C</w:t>
            </w:r>
            <w:r w:rsidRPr="002A501C">
              <w:rPr>
                <w:rFonts w:eastAsia="宋体" w:hint="eastAsia"/>
                <w:lang w:eastAsia="zh-CN"/>
              </w:rPr>
              <w:t xml:space="preserve">arrier </w:t>
            </w:r>
            <w:r w:rsidRPr="002A501C">
              <w:rPr>
                <w:rFonts w:eastAsia="宋体"/>
                <w:lang w:eastAsia="zh-CN"/>
              </w:rPr>
              <w:t>frequency</w:t>
            </w:r>
          </w:p>
        </w:tc>
        <w:tc>
          <w:tcPr>
            <w:tcW w:w="4510" w:type="dxa"/>
          </w:tcPr>
          <w:p w14:paraId="48BE9A0C" w14:textId="77777777" w:rsidR="007503A6" w:rsidRPr="002A501C" w:rsidRDefault="007503A6" w:rsidP="00757F74">
            <w:pPr>
              <w:pStyle w:val="a0"/>
              <w:spacing w:after="0"/>
              <w:rPr>
                <w:rFonts w:eastAsia="宋体"/>
                <w:lang w:eastAsia="zh-CN"/>
              </w:rPr>
            </w:pPr>
            <w:r w:rsidRPr="002A501C">
              <w:rPr>
                <w:rFonts w:eastAsia="宋体" w:hint="eastAsia"/>
                <w:lang w:eastAsia="zh-CN"/>
              </w:rPr>
              <w:t>6GH</w:t>
            </w:r>
            <w:r w:rsidRPr="002A501C">
              <w:rPr>
                <w:rFonts w:eastAsia="宋体"/>
                <w:lang w:eastAsia="zh-CN"/>
              </w:rPr>
              <w:t>z</w:t>
            </w:r>
          </w:p>
        </w:tc>
      </w:tr>
      <w:tr w:rsidR="007503A6" w:rsidRPr="002A501C" w14:paraId="22788626" w14:textId="77777777" w:rsidTr="00757F74">
        <w:tc>
          <w:tcPr>
            <w:tcW w:w="4509" w:type="dxa"/>
          </w:tcPr>
          <w:p w14:paraId="58CDDDE7" w14:textId="77777777" w:rsidR="007503A6" w:rsidRPr="002A501C" w:rsidRDefault="007503A6" w:rsidP="00757F74">
            <w:pPr>
              <w:pStyle w:val="a0"/>
              <w:spacing w:after="0"/>
              <w:rPr>
                <w:rFonts w:eastAsia="宋体"/>
                <w:lang w:eastAsia="zh-CN"/>
              </w:rPr>
            </w:pPr>
            <w:r w:rsidRPr="002A501C">
              <w:rPr>
                <w:rFonts w:eastAsia="宋体"/>
                <w:lang w:eastAsia="zh-CN"/>
              </w:rPr>
              <w:t>B</w:t>
            </w:r>
            <w:r w:rsidRPr="002A501C">
              <w:rPr>
                <w:rFonts w:eastAsia="宋体" w:hint="eastAsia"/>
                <w:lang w:eastAsia="zh-CN"/>
              </w:rPr>
              <w:t xml:space="preserve">andwidth </w:t>
            </w:r>
          </w:p>
        </w:tc>
        <w:tc>
          <w:tcPr>
            <w:tcW w:w="4510" w:type="dxa"/>
          </w:tcPr>
          <w:p w14:paraId="6CC6D223" w14:textId="77777777" w:rsidR="007503A6" w:rsidRPr="002A501C" w:rsidRDefault="007503A6" w:rsidP="00757F74">
            <w:pPr>
              <w:pStyle w:val="a0"/>
              <w:spacing w:after="0"/>
              <w:rPr>
                <w:rFonts w:eastAsia="宋体"/>
                <w:lang w:eastAsia="zh-CN"/>
              </w:rPr>
            </w:pPr>
            <w:r w:rsidRPr="002A501C">
              <w:rPr>
                <w:rFonts w:eastAsia="宋体" w:hint="eastAsia"/>
                <w:lang w:eastAsia="zh-CN"/>
              </w:rPr>
              <w:t>20MH</w:t>
            </w:r>
            <w:r w:rsidRPr="002A501C">
              <w:rPr>
                <w:rFonts w:eastAsia="宋体"/>
                <w:lang w:eastAsia="zh-CN"/>
              </w:rPr>
              <w:t>z</w:t>
            </w:r>
          </w:p>
        </w:tc>
      </w:tr>
      <w:tr w:rsidR="007503A6" w:rsidRPr="002A501C" w14:paraId="6DB5BC77" w14:textId="77777777" w:rsidTr="00757F74">
        <w:tc>
          <w:tcPr>
            <w:tcW w:w="4509" w:type="dxa"/>
          </w:tcPr>
          <w:p w14:paraId="04BF15FB" w14:textId="77777777" w:rsidR="007503A6" w:rsidRPr="002A501C" w:rsidRDefault="007503A6" w:rsidP="00757F74">
            <w:pPr>
              <w:pStyle w:val="a0"/>
              <w:spacing w:after="0"/>
              <w:rPr>
                <w:rFonts w:eastAsia="宋体"/>
                <w:lang w:eastAsia="zh-CN"/>
              </w:rPr>
            </w:pPr>
            <w:r w:rsidRPr="002A501C">
              <w:rPr>
                <w:rFonts w:eastAsia="宋体" w:hint="eastAsia"/>
                <w:lang w:eastAsia="zh-CN"/>
              </w:rPr>
              <w:lastRenderedPageBreak/>
              <w:t>S</w:t>
            </w:r>
            <w:r w:rsidRPr="002A501C">
              <w:rPr>
                <w:rFonts w:eastAsia="宋体"/>
                <w:lang w:eastAsia="zh-CN"/>
              </w:rPr>
              <w:t>ubcarrier spacing</w:t>
            </w:r>
          </w:p>
        </w:tc>
        <w:tc>
          <w:tcPr>
            <w:tcW w:w="4510" w:type="dxa"/>
          </w:tcPr>
          <w:p w14:paraId="31BAFE2C" w14:textId="77777777" w:rsidR="007503A6" w:rsidRPr="002A501C" w:rsidRDefault="007503A6" w:rsidP="00757F74">
            <w:pPr>
              <w:pStyle w:val="a0"/>
              <w:spacing w:after="0"/>
              <w:rPr>
                <w:rFonts w:eastAsia="宋体"/>
                <w:lang w:eastAsia="zh-CN"/>
              </w:rPr>
            </w:pPr>
            <w:r>
              <w:rPr>
                <w:rFonts w:eastAsia="宋体"/>
                <w:lang w:eastAsia="zh-CN"/>
              </w:rPr>
              <w:t>30</w:t>
            </w:r>
            <w:r w:rsidRPr="002A501C">
              <w:rPr>
                <w:rFonts w:eastAsia="宋体"/>
                <w:lang w:eastAsia="zh-CN"/>
              </w:rPr>
              <w:t>KHz</w:t>
            </w:r>
          </w:p>
        </w:tc>
      </w:tr>
      <w:tr w:rsidR="007503A6" w:rsidRPr="002A501C" w14:paraId="25BB175F" w14:textId="77777777" w:rsidTr="00757F74">
        <w:tc>
          <w:tcPr>
            <w:tcW w:w="4509" w:type="dxa"/>
          </w:tcPr>
          <w:p w14:paraId="700C234E" w14:textId="77777777" w:rsidR="007503A6" w:rsidRPr="002A501C" w:rsidRDefault="007503A6" w:rsidP="00757F74">
            <w:pPr>
              <w:pStyle w:val="a0"/>
              <w:spacing w:after="0"/>
              <w:rPr>
                <w:rFonts w:eastAsia="宋体"/>
                <w:lang w:eastAsia="zh-CN"/>
              </w:rPr>
            </w:pPr>
            <w:r w:rsidRPr="002A501C">
              <w:rPr>
                <w:rFonts w:eastAsia="宋体" w:hint="eastAsia"/>
                <w:lang w:eastAsia="zh-CN"/>
              </w:rPr>
              <w:t>TTI stru</w:t>
            </w:r>
            <w:r w:rsidRPr="002A501C">
              <w:rPr>
                <w:rFonts w:eastAsia="宋体"/>
                <w:lang w:eastAsia="zh-CN"/>
              </w:rPr>
              <w:t>cture</w:t>
            </w:r>
          </w:p>
        </w:tc>
        <w:tc>
          <w:tcPr>
            <w:tcW w:w="4510" w:type="dxa"/>
          </w:tcPr>
          <w:p w14:paraId="1CB34DC4" w14:textId="77777777" w:rsidR="007503A6" w:rsidRPr="002A501C" w:rsidRDefault="007503A6" w:rsidP="00757F74">
            <w:pPr>
              <w:pStyle w:val="a0"/>
              <w:spacing w:after="0"/>
              <w:rPr>
                <w:rFonts w:eastAsia="宋体"/>
                <w:lang w:eastAsia="zh-CN"/>
              </w:rPr>
            </w:pPr>
            <w:r w:rsidRPr="002A501C">
              <w:rPr>
                <w:rFonts w:eastAsia="宋体" w:hint="eastAsia"/>
                <w:lang w:eastAsia="zh-CN"/>
              </w:rPr>
              <w:t>10 symbols fo</w:t>
            </w:r>
            <w:r w:rsidRPr="002A501C">
              <w:rPr>
                <w:rFonts w:eastAsia="宋体"/>
                <w:lang w:eastAsia="zh-CN"/>
              </w:rPr>
              <w:t>r data</w:t>
            </w:r>
          </w:p>
        </w:tc>
      </w:tr>
      <w:tr w:rsidR="007503A6" w:rsidRPr="002A501C" w14:paraId="567F1751" w14:textId="77777777" w:rsidTr="00757F74">
        <w:tc>
          <w:tcPr>
            <w:tcW w:w="4509" w:type="dxa"/>
          </w:tcPr>
          <w:p w14:paraId="157C4FB6" w14:textId="77777777" w:rsidR="007503A6" w:rsidRPr="002A501C" w:rsidRDefault="007503A6" w:rsidP="00757F74">
            <w:pPr>
              <w:pStyle w:val="a0"/>
              <w:spacing w:after="0"/>
              <w:rPr>
                <w:rFonts w:eastAsia="宋体"/>
                <w:lang w:eastAsia="zh-CN"/>
              </w:rPr>
            </w:pPr>
            <w:r>
              <w:rPr>
                <w:rFonts w:eastAsia="宋体"/>
                <w:lang w:eastAsia="zh-CN"/>
              </w:rPr>
              <w:t>Traffic parameter</w:t>
            </w:r>
          </w:p>
        </w:tc>
        <w:tc>
          <w:tcPr>
            <w:tcW w:w="4510" w:type="dxa"/>
          </w:tcPr>
          <w:p w14:paraId="5D0AB56F" w14:textId="77777777" w:rsidR="007503A6" w:rsidRDefault="007503A6" w:rsidP="00757F74">
            <w:pPr>
              <w:pStyle w:val="a0"/>
              <w:spacing w:after="0"/>
              <w:rPr>
                <w:rFonts w:eastAsia="宋体"/>
                <w:lang w:eastAsia="zh-CN"/>
              </w:rPr>
            </w:pPr>
            <w:r>
              <w:rPr>
                <w:rFonts w:eastAsia="宋体"/>
                <w:lang w:eastAsia="zh-CN"/>
              </w:rPr>
              <w:t>P</w:t>
            </w:r>
            <w:r>
              <w:rPr>
                <w:rFonts w:eastAsia="宋体" w:hint="eastAsia"/>
                <w:lang w:eastAsia="zh-CN"/>
              </w:rPr>
              <w:t xml:space="preserve">acket </w:t>
            </w:r>
            <w:r>
              <w:rPr>
                <w:rFonts w:eastAsia="宋体"/>
                <w:lang w:eastAsia="zh-CN"/>
              </w:rPr>
              <w:t>arrival interval: 30ms</w:t>
            </w:r>
          </w:p>
          <w:p w14:paraId="7EDF45A0" w14:textId="77777777" w:rsidR="007503A6" w:rsidRPr="002A501C" w:rsidRDefault="007503A6" w:rsidP="00757F74">
            <w:pPr>
              <w:pStyle w:val="a0"/>
              <w:spacing w:after="0"/>
              <w:rPr>
                <w:rFonts w:eastAsia="宋体"/>
                <w:lang w:eastAsia="zh-CN"/>
              </w:rPr>
            </w:pPr>
            <w:r>
              <w:rPr>
                <w:rFonts w:eastAsia="宋体"/>
                <w:lang w:eastAsia="zh-CN"/>
              </w:rPr>
              <w:t>P</w:t>
            </w:r>
            <w:r>
              <w:rPr>
                <w:rFonts w:eastAsia="宋体" w:hint="eastAsia"/>
                <w:lang w:eastAsia="zh-CN"/>
              </w:rPr>
              <w:t xml:space="preserve">acket </w:t>
            </w:r>
            <w:r>
              <w:rPr>
                <w:rFonts w:eastAsia="宋体"/>
                <w:lang w:eastAsia="zh-CN"/>
              </w:rPr>
              <w:t>latency requirement: 30ms</w:t>
            </w:r>
          </w:p>
        </w:tc>
      </w:tr>
      <w:tr w:rsidR="007503A6" w:rsidRPr="002A501C" w14:paraId="0BB69E94" w14:textId="77777777" w:rsidTr="00757F74">
        <w:tc>
          <w:tcPr>
            <w:tcW w:w="4509" w:type="dxa"/>
          </w:tcPr>
          <w:p w14:paraId="64AE5291" w14:textId="77777777" w:rsidR="007503A6" w:rsidRPr="002A501C" w:rsidRDefault="007503A6" w:rsidP="00757F74">
            <w:pPr>
              <w:pStyle w:val="a0"/>
              <w:spacing w:after="0"/>
              <w:rPr>
                <w:rFonts w:eastAsia="宋体"/>
                <w:lang w:eastAsia="zh-CN"/>
              </w:rPr>
            </w:pPr>
            <w:r>
              <w:rPr>
                <w:rFonts w:eastAsia="宋体" w:hint="eastAsia"/>
                <w:lang w:eastAsia="zh-CN"/>
              </w:rPr>
              <w:t>HARQ max transmission time</w:t>
            </w:r>
          </w:p>
        </w:tc>
        <w:tc>
          <w:tcPr>
            <w:tcW w:w="4510" w:type="dxa"/>
          </w:tcPr>
          <w:p w14:paraId="0EA28435" w14:textId="77777777" w:rsidR="007503A6" w:rsidRPr="002A501C" w:rsidRDefault="007503A6" w:rsidP="00757F74">
            <w:pPr>
              <w:pStyle w:val="a0"/>
              <w:spacing w:after="0"/>
              <w:rPr>
                <w:rFonts w:eastAsia="宋体"/>
                <w:lang w:eastAsia="zh-CN"/>
              </w:rPr>
            </w:pPr>
            <w:r>
              <w:rPr>
                <w:rFonts w:eastAsia="宋体"/>
                <w:lang w:eastAsia="zh-CN"/>
              </w:rPr>
              <w:t>F</w:t>
            </w:r>
            <w:r>
              <w:rPr>
                <w:rFonts w:eastAsia="宋体" w:hint="eastAsia"/>
                <w:lang w:eastAsia="zh-CN"/>
              </w:rPr>
              <w:t xml:space="preserve">our </w:t>
            </w:r>
            <w:r>
              <w:rPr>
                <w:rFonts w:eastAsia="宋体"/>
                <w:lang w:eastAsia="zh-CN"/>
              </w:rPr>
              <w:t>time</w:t>
            </w:r>
          </w:p>
        </w:tc>
      </w:tr>
      <w:tr w:rsidR="007503A6" w14:paraId="5F71BF24" w14:textId="77777777" w:rsidTr="00757F74">
        <w:tc>
          <w:tcPr>
            <w:tcW w:w="4509" w:type="dxa"/>
          </w:tcPr>
          <w:p w14:paraId="77EE4584" w14:textId="77777777" w:rsidR="007503A6" w:rsidRPr="00CF7545" w:rsidRDefault="007503A6" w:rsidP="00757F74">
            <w:pPr>
              <w:pStyle w:val="a0"/>
              <w:spacing w:after="0"/>
              <w:rPr>
                <w:rFonts w:eastAsiaTheme="minorEastAsia"/>
                <w:lang w:eastAsia="zh-CN"/>
              </w:rPr>
            </w:pPr>
            <w:r>
              <w:rPr>
                <w:rFonts w:eastAsiaTheme="minorEastAsia" w:hint="eastAsia"/>
                <w:lang w:eastAsia="zh-CN"/>
              </w:rPr>
              <w:t>HARQ combination</w:t>
            </w:r>
            <w:r>
              <w:rPr>
                <w:rFonts w:eastAsiaTheme="minorEastAsia"/>
                <w:lang w:eastAsia="zh-CN"/>
              </w:rPr>
              <w:t xml:space="preserve"> method</w:t>
            </w:r>
          </w:p>
        </w:tc>
        <w:tc>
          <w:tcPr>
            <w:tcW w:w="4510" w:type="dxa"/>
          </w:tcPr>
          <w:p w14:paraId="0AEDCA2C" w14:textId="77777777" w:rsidR="007503A6" w:rsidRPr="00CF7545" w:rsidRDefault="007503A6" w:rsidP="00757F74">
            <w:pPr>
              <w:pStyle w:val="a0"/>
              <w:spacing w:after="0"/>
              <w:rPr>
                <w:rFonts w:eastAsiaTheme="minorEastAsia"/>
                <w:lang w:eastAsia="zh-CN"/>
              </w:rPr>
            </w:pPr>
            <w:r>
              <w:rPr>
                <w:rFonts w:eastAsiaTheme="minorEastAsia" w:hint="eastAsia"/>
                <w:lang w:eastAsia="zh-CN"/>
              </w:rPr>
              <w:t>IR</w:t>
            </w:r>
          </w:p>
        </w:tc>
      </w:tr>
      <w:tr w:rsidR="007503A6" w14:paraId="0D85BEC3" w14:textId="77777777" w:rsidTr="00757F74">
        <w:tc>
          <w:tcPr>
            <w:tcW w:w="4509" w:type="dxa"/>
          </w:tcPr>
          <w:p w14:paraId="29BEBB05" w14:textId="77777777" w:rsidR="007503A6" w:rsidRDefault="007503A6" w:rsidP="00757F74">
            <w:pPr>
              <w:pStyle w:val="a0"/>
              <w:spacing w:after="0"/>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for retransmission</w:t>
            </w:r>
          </w:p>
        </w:tc>
        <w:tc>
          <w:tcPr>
            <w:tcW w:w="4510" w:type="dxa"/>
          </w:tcPr>
          <w:p w14:paraId="15197AB9" w14:textId="77777777" w:rsidR="007503A6" w:rsidRDefault="007503A6" w:rsidP="00757F74">
            <w:pPr>
              <w:pStyle w:val="a0"/>
              <w:spacing w:after="0"/>
              <w:rPr>
                <w:rFonts w:eastAsiaTheme="minorEastAsia"/>
                <w:lang w:eastAsia="zh-CN"/>
              </w:rPr>
            </w:pPr>
            <w:r>
              <w:rPr>
                <w:rFonts w:eastAsiaTheme="minorEastAsia"/>
                <w:lang w:eastAsia="zh-CN"/>
              </w:rPr>
              <w:t>R</w:t>
            </w:r>
            <w:r>
              <w:rPr>
                <w:rFonts w:eastAsiaTheme="minorEastAsia" w:hint="eastAsia"/>
                <w:lang w:eastAsia="zh-CN"/>
              </w:rPr>
              <w:t>eserve</w:t>
            </w:r>
            <w:r>
              <w:rPr>
                <w:rFonts w:eastAsiaTheme="minorEastAsia"/>
                <w:lang w:eastAsia="zh-CN"/>
              </w:rPr>
              <w:t>d via resource selection at the first time</w:t>
            </w:r>
          </w:p>
        </w:tc>
      </w:tr>
      <w:tr w:rsidR="007503A6" w14:paraId="784BFD38" w14:textId="77777777" w:rsidTr="00757F74">
        <w:tc>
          <w:tcPr>
            <w:tcW w:w="4509" w:type="dxa"/>
          </w:tcPr>
          <w:p w14:paraId="5EF3F11D" w14:textId="77777777" w:rsidR="007503A6" w:rsidRDefault="007503A6" w:rsidP="00757F74">
            <w:pPr>
              <w:pStyle w:val="a0"/>
              <w:spacing w:after="0"/>
              <w:rPr>
                <w:rFonts w:eastAsiaTheme="minorEastAsia"/>
                <w:lang w:eastAsia="zh-CN"/>
              </w:rPr>
            </w:pPr>
            <w:r w:rsidRPr="002A501C">
              <w:rPr>
                <w:rFonts w:eastAsia="宋体"/>
                <w:lang w:eastAsia="zh-CN"/>
              </w:rPr>
              <w:t>C</w:t>
            </w:r>
            <w:r w:rsidRPr="002A501C">
              <w:rPr>
                <w:rFonts w:eastAsia="宋体" w:hint="eastAsia"/>
                <w:lang w:eastAsia="zh-CN"/>
              </w:rPr>
              <w:t xml:space="preserve">hannel </w:t>
            </w:r>
            <w:r w:rsidRPr="002A501C">
              <w:rPr>
                <w:rFonts w:eastAsia="宋体"/>
                <w:lang w:eastAsia="zh-CN"/>
              </w:rPr>
              <w:t>model</w:t>
            </w:r>
          </w:p>
        </w:tc>
        <w:tc>
          <w:tcPr>
            <w:tcW w:w="4510" w:type="dxa"/>
          </w:tcPr>
          <w:p w14:paraId="4F75E12B" w14:textId="77777777" w:rsidR="007503A6" w:rsidRDefault="007503A6" w:rsidP="00757F74">
            <w:pPr>
              <w:pStyle w:val="a0"/>
              <w:spacing w:after="0"/>
              <w:rPr>
                <w:rFonts w:eastAsiaTheme="minorEastAsia"/>
                <w:lang w:eastAsia="zh-CN"/>
              </w:rPr>
            </w:pPr>
            <w:r w:rsidRPr="002A501C">
              <w:rPr>
                <w:rFonts w:eastAsia="宋体" w:hint="eastAsia"/>
                <w:lang w:eastAsia="zh-CN"/>
              </w:rPr>
              <w:t>N</w:t>
            </w:r>
            <w:r w:rsidRPr="002A501C">
              <w:rPr>
                <w:rFonts w:eastAsia="宋体"/>
                <w:lang w:eastAsia="zh-CN"/>
              </w:rPr>
              <w:t xml:space="preserve">R </w:t>
            </w:r>
            <w:r>
              <w:rPr>
                <w:rFonts w:eastAsia="宋体"/>
                <w:lang w:eastAsia="zh-CN"/>
              </w:rPr>
              <w:t>high</w:t>
            </w:r>
            <w:r w:rsidRPr="002A501C">
              <w:rPr>
                <w:rFonts w:eastAsia="宋体"/>
                <w:lang w:eastAsia="zh-CN"/>
              </w:rPr>
              <w:t xml:space="preserve">way channel model defined in 37.885 </w:t>
            </w:r>
            <w:r>
              <w:rPr>
                <w:rFonts w:eastAsia="宋体"/>
                <w:lang w:eastAsia="zh-CN"/>
              </w:rPr>
              <w:fldChar w:fldCharType="begin"/>
            </w:r>
            <w:r>
              <w:rPr>
                <w:rFonts w:eastAsia="宋体"/>
                <w:lang w:eastAsia="zh-CN"/>
              </w:rPr>
              <w:instrText xml:space="preserve"> REF _Ref1204825 \r \h </w:instrText>
            </w:r>
            <w:r>
              <w:rPr>
                <w:rFonts w:eastAsia="宋体"/>
                <w:lang w:eastAsia="zh-CN"/>
              </w:rPr>
            </w:r>
            <w:r>
              <w:rPr>
                <w:rFonts w:eastAsia="宋体"/>
                <w:lang w:eastAsia="zh-CN"/>
              </w:rPr>
              <w:fldChar w:fldCharType="separate"/>
            </w:r>
            <w:r>
              <w:rPr>
                <w:rFonts w:eastAsia="宋体"/>
                <w:lang w:eastAsia="zh-CN"/>
              </w:rPr>
              <w:t>[10]</w:t>
            </w:r>
            <w:r>
              <w:rPr>
                <w:rFonts w:eastAsia="宋体"/>
                <w:lang w:eastAsia="zh-CN"/>
              </w:rPr>
              <w:fldChar w:fldCharType="end"/>
            </w:r>
          </w:p>
        </w:tc>
      </w:tr>
    </w:tbl>
    <w:p w14:paraId="1BC7709D" w14:textId="77777777" w:rsidR="000339C5" w:rsidRPr="00867775" w:rsidRDefault="000339C5" w:rsidP="00F97727">
      <w:pPr>
        <w:pStyle w:val="a0"/>
        <w:spacing w:after="0"/>
        <w:rPr>
          <w:rFonts w:eastAsia="宋体"/>
          <w:lang w:eastAsia="zh-CN"/>
        </w:rPr>
      </w:pPr>
    </w:p>
    <w:sectPr w:rsidR="000339C5" w:rsidRPr="00867775">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3E3EB" w14:textId="77777777" w:rsidR="007F1DA5" w:rsidRDefault="007F1DA5">
      <w:r>
        <w:separator/>
      </w:r>
    </w:p>
  </w:endnote>
  <w:endnote w:type="continuationSeparator" w:id="0">
    <w:p w14:paraId="08CA2EFB" w14:textId="77777777" w:rsidR="007F1DA5" w:rsidRDefault="007F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AD2BF8" w:rsidRPr="00E7456F" w:rsidRDefault="00AD2BF8" w:rsidP="00E7456F">
    <w:pPr>
      <w:pStyle w:val="ab"/>
      <w:jc w:val="center"/>
    </w:pPr>
    <w:r>
      <w:rPr>
        <w:rStyle w:val="ac"/>
      </w:rPr>
      <w:fldChar w:fldCharType="begin"/>
    </w:r>
    <w:r>
      <w:rPr>
        <w:rStyle w:val="ac"/>
      </w:rPr>
      <w:instrText xml:space="preserve"> PAGE </w:instrText>
    </w:r>
    <w:r>
      <w:rPr>
        <w:rStyle w:val="ac"/>
      </w:rPr>
      <w:fldChar w:fldCharType="separate"/>
    </w:r>
    <w:r w:rsidR="007503A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503A6">
      <w:rPr>
        <w:rStyle w:val="ac"/>
        <w:noProof/>
      </w:rPr>
      <w:t>11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63FC6" w14:textId="77777777" w:rsidR="007F1DA5" w:rsidRDefault="007F1DA5">
      <w:r>
        <w:separator/>
      </w:r>
    </w:p>
  </w:footnote>
  <w:footnote w:type="continuationSeparator" w:id="0">
    <w:p w14:paraId="6BA0779C" w14:textId="77777777" w:rsidR="007F1DA5" w:rsidRDefault="007F1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B596A"/>
    <w:multiLevelType w:val="hybridMultilevel"/>
    <w:tmpl w:val="15689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96DCD"/>
    <w:multiLevelType w:val="hybridMultilevel"/>
    <w:tmpl w:val="292CF48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07F2"/>
    <w:multiLevelType w:val="hybridMultilevel"/>
    <w:tmpl w:val="200A8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E723F9"/>
    <w:multiLevelType w:val="hybridMultilevel"/>
    <w:tmpl w:val="E51AC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C4115C"/>
    <w:multiLevelType w:val="hybridMultilevel"/>
    <w:tmpl w:val="63A413D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77C5B56"/>
    <w:multiLevelType w:val="multilevel"/>
    <w:tmpl w:val="677C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37"/>
  </w:num>
  <w:num w:numId="4">
    <w:abstractNumId w:val="7"/>
  </w:num>
  <w:num w:numId="5">
    <w:abstractNumId w:val="31"/>
  </w:num>
  <w:num w:numId="6">
    <w:abstractNumId w:val="39"/>
  </w:num>
  <w:num w:numId="7">
    <w:abstractNumId w:val="24"/>
  </w:num>
  <w:num w:numId="8">
    <w:abstractNumId w:val="21"/>
  </w:num>
  <w:num w:numId="9">
    <w:abstractNumId w:val="14"/>
  </w:num>
  <w:num w:numId="10">
    <w:abstractNumId w:val="20"/>
  </w:num>
  <w:num w:numId="11">
    <w:abstractNumId w:val="32"/>
  </w:num>
  <w:num w:numId="12">
    <w:abstractNumId w:val="34"/>
  </w:num>
  <w:num w:numId="13">
    <w:abstractNumId w:val="15"/>
  </w:num>
  <w:num w:numId="14">
    <w:abstractNumId w:val="5"/>
  </w:num>
  <w:num w:numId="15">
    <w:abstractNumId w:val="6"/>
  </w:num>
  <w:num w:numId="16">
    <w:abstractNumId w:val="17"/>
  </w:num>
  <w:num w:numId="17">
    <w:abstractNumId w:val="27"/>
  </w:num>
  <w:num w:numId="18">
    <w:abstractNumId w:val="12"/>
  </w:num>
  <w:num w:numId="19">
    <w:abstractNumId w:val="16"/>
  </w:num>
  <w:num w:numId="20">
    <w:abstractNumId w:val="25"/>
  </w:num>
  <w:num w:numId="21">
    <w:abstractNumId w:val="4"/>
  </w:num>
  <w:num w:numId="22">
    <w:abstractNumId w:val="22"/>
  </w:num>
  <w:num w:numId="23">
    <w:abstractNumId w:val="18"/>
  </w:num>
  <w:num w:numId="24">
    <w:abstractNumId w:val="13"/>
  </w:num>
  <w:num w:numId="25">
    <w:abstractNumId w:val="8"/>
  </w:num>
  <w:num w:numId="26">
    <w:abstractNumId w:val="28"/>
  </w:num>
  <w:num w:numId="27">
    <w:abstractNumId w:val="2"/>
  </w:num>
  <w:num w:numId="28">
    <w:abstractNumId w:val="19"/>
  </w:num>
  <w:num w:numId="29">
    <w:abstractNumId w:val="36"/>
  </w:num>
  <w:num w:numId="30">
    <w:abstractNumId w:val="23"/>
  </w:num>
  <w:num w:numId="31">
    <w:abstractNumId w:val="26"/>
  </w:num>
  <w:num w:numId="32">
    <w:abstractNumId w:val="29"/>
  </w:num>
  <w:num w:numId="33">
    <w:abstractNumId w:val="11"/>
  </w:num>
  <w:num w:numId="34">
    <w:abstractNumId w:val="10"/>
  </w:num>
  <w:num w:numId="35">
    <w:abstractNumId w:val="35"/>
  </w:num>
  <w:num w:numId="36">
    <w:abstractNumId w:val="3"/>
  </w:num>
  <w:num w:numId="37">
    <w:abstractNumId w:val="1"/>
  </w:num>
  <w:num w:numId="38">
    <w:abstractNumId w:val="9"/>
  </w:num>
  <w:num w:numId="39">
    <w:abstractNumId w:val="30"/>
  </w:num>
  <w:num w:numId="40">
    <w:abstractNumId w:val="33"/>
  </w:num>
  <w:num w:numId="41">
    <w:abstractNumId w:val="4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c0NrE0NzYwMDZU0lEKTi0uzszPAykwrAUANNTftCwAAAA="/>
  </w:docVars>
  <w:rsids>
    <w:rsidRoot w:val="007B0733"/>
    <w:rsid w:val="000020A1"/>
    <w:rsid w:val="0000279E"/>
    <w:rsid w:val="00004DD6"/>
    <w:rsid w:val="000051DF"/>
    <w:rsid w:val="00005B9C"/>
    <w:rsid w:val="00006194"/>
    <w:rsid w:val="00007298"/>
    <w:rsid w:val="000074F7"/>
    <w:rsid w:val="000100CC"/>
    <w:rsid w:val="00012007"/>
    <w:rsid w:val="00013F6C"/>
    <w:rsid w:val="0001449A"/>
    <w:rsid w:val="0001451D"/>
    <w:rsid w:val="00014788"/>
    <w:rsid w:val="00014F1D"/>
    <w:rsid w:val="0001681C"/>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723B"/>
    <w:rsid w:val="000273FD"/>
    <w:rsid w:val="0002784B"/>
    <w:rsid w:val="00031FFF"/>
    <w:rsid w:val="00032647"/>
    <w:rsid w:val="00032856"/>
    <w:rsid w:val="000339C5"/>
    <w:rsid w:val="00033B21"/>
    <w:rsid w:val="00033C13"/>
    <w:rsid w:val="00034249"/>
    <w:rsid w:val="00034348"/>
    <w:rsid w:val="000347B4"/>
    <w:rsid w:val="00034A56"/>
    <w:rsid w:val="00037290"/>
    <w:rsid w:val="000377D9"/>
    <w:rsid w:val="00041699"/>
    <w:rsid w:val="00041D81"/>
    <w:rsid w:val="00042AD2"/>
    <w:rsid w:val="00043111"/>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EEB"/>
    <w:rsid w:val="00057CB6"/>
    <w:rsid w:val="00060AD2"/>
    <w:rsid w:val="00062A5B"/>
    <w:rsid w:val="00062D7E"/>
    <w:rsid w:val="000636C4"/>
    <w:rsid w:val="00063C9E"/>
    <w:rsid w:val="00065022"/>
    <w:rsid w:val="00067837"/>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4131"/>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3180"/>
    <w:rsid w:val="000A324B"/>
    <w:rsid w:val="000A4D42"/>
    <w:rsid w:val="000A5D9E"/>
    <w:rsid w:val="000A66F1"/>
    <w:rsid w:val="000A6CDD"/>
    <w:rsid w:val="000A7506"/>
    <w:rsid w:val="000A7DCA"/>
    <w:rsid w:val="000B01B5"/>
    <w:rsid w:val="000B0B02"/>
    <w:rsid w:val="000B1412"/>
    <w:rsid w:val="000B19EC"/>
    <w:rsid w:val="000B31CF"/>
    <w:rsid w:val="000B3979"/>
    <w:rsid w:val="000B3BAB"/>
    <w:rsid w:val="000B3E4E"/>
    <w:rsid w:val="000B5BB8"/>
    <w:rsid w:val="000B668C"/>
    <w:rsid w:val="000B6731"/>
    <w:rsid w:val="000B7EF2"/>
    <w:rsid w:val="000C14B2"/>
    <w:rsid w:val="000C1986"/>
    <w:rsid w:val="000C2C02"/>
    <w:rsid w:val="000C57CE"/>
    <w:rsid w:val="000C6084"/>
    <w:rsid w:val="000C6C83"/>
    <w:rsid w:val="000C7339"/>
    <w:rsid w:val="000C79AA"/>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731"/>
    <w:rsid w:val="000E5C66"/>
    <w:rsid w:val="000E5FCE"/>
    <w:rsid w:val="000E73A6"/>
    <w:rsid w:val="000E7848"/>
    <w:rsid w:val="000E7A2E"/>
    <w:rsid w:val="000F0CDE"/>
    <w:rsid w:val="000F0DB3"/>
    <w:rsid w:val="000F20E6"/>
    <w:rsid w:val="000F269E"/>
    <w:rsid w:val="000F2881"/>
    <w:rsid w:val="000F3D2F"/>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7CC3"/>
    <w:rsid w:val="001103E3"/>
    <w:rsid w:val="00110BDC"/>
    <w:rsid w:val="00110E71"/>
    <w:rsid w:val="0011283A"/>
    <w:rsid w:val="00112AB0"/>
    <w:rsid w:val="00112C61"/>
    <w:rsid w:val="00114348"/>
    <w:rsid w:val="0011627E"/>
    <w:rsid w:val="00122DC7"/>
    <w:rsid w:val="00123CDC"/>
    <w:rsid w:val="00123FA2"/>
    <w:rsid w:val="001256FC"/>
    <w:rsid w:val="0012668E"/>
    <w:rsid w:val="00127E57"/>
    <w:rsid w:val="00130B4A"/>
    <w:rsid w:val="001316E0"/>
    <w:rsid w:val="00131A4A"/>
    <w:rsid w:val="00132CD6"/>
    <w:rsid w:val="00133999"/>
    <w:rsid w:val="00134CE4"/>
    <w:rsid w:val="00134D51"/>
    <w:rsid w:val="0013518C"/>
    <w:rsid w:val="00136EFD"/>
    <w:rsid w:val="00137FEA"/>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7AFD"/>
    <w:rsid w:val="00160B53"/>
    <w:rsid w:val="0016180C"/>
    <w:rsid w:val="001618D7"/>
    <w:rsid w:val="00161B07"/>
    <w:rsid w:val="00161C52"/>
    <w:rsid w:val="001651AF"/>
    <w:rsid w:val="00165ABE"/>
    <w:rsid w:val="00166DFC"/>
    <w:rsid w:val="0016724B"/>
    <w:rsid w:val="00167548"/>
    <w:rsid w:val="0017038C"/>
    <w:rsid w:val="00170F0F"/>
    <w:rsid w:val="00171099"/>
    <w:rsid w:val="00171298"/>
    <w:rsid w:val="001713E3"/>
    <w:rsid w:val="001718E3"/>
    <w:rsid w:val="001722F6"/>
    <w:rsid w:val="0017270E"/>
    <w:rsid w:val="00173200"/>
    <w:rsid w:val="00174044"/>
    <w:rsid w:val="0017424D"/>
    <w:rsid w:val="00174729"/>
    <w:rsid w:val="00176832"/>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8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24C1"/>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6B4"/>
    <w:rsid w:val="001B6B41"/>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2695"/>
    <w:rsid w:val="001D39E9"/>
    <w:rsid w:val="001D4CAE"/>
    <w:rsid w:val="001D4EF1"/>
    <w:rsid w:val="001D5888"/>
    <w:rsid w:val="001D5905"/>
    <w:rsid w:val="001D64D6"/>
    <w:rsid w:val="001D68AB"/>
    <w:rsid w:val="001D6B18"/>
    <w:rsid w:val="001D6C22"/>
    <w:rsid w:val="001D724F"/>
    <w:rsid w:val="001D79F6"/>
    <w:rsid w:val="001D7A31"/>
    <w:rsid w:val="001E08E5"/>
    <w:rsid w:val="001E1ABE"/>
    <w:rsid w:val="001E1CDD"/>
    <w:rsid w:val="001E2F51"/>
    <w:rsid w:val="001E3E02"/>
    <w:rsid w:val="001E3FF2"/>
    <w:rsid w:val="001E4319"/>
    <w:rsid w:val="001E4EBE"/>
    <w:rsid w:val="001E6183"/>
    <w:rsid w:val="001E6A17"/>
    <w:rsid w:val="001E6D77"/>
    <w:rsid w:val="001E71EF"/>
    <w:rsid w:val="001E74C3"/>
    <w:rsid w:val="001F0877"/>
    <w:rsid w:val="001F0B80"/>
    <w:rsid w:val="001F20D7"/>
    <w:rsid w:val="001F2167"/>
    <w:rsid w:val="001F27B2"/>
    <w:rsid w:val="001F2F3E"/>
    <w:rsid w:val="001F51CB"/>
    <w:rsid w:val="001F530B"/>
    <w:rsid w:val="001F56A8"/>
    <w:rsid w:val="001F57C4"/>
    <w:rsid w:val="001F584D"/>
    <w:rsid w:val="001F5AC9"/>
    <w:rsid w:val="001F6156"/>
    <w:rsid w:val="001F74FB"/>
    <w:rsid w:val="001F7632"/>
    <w:rsid w:val="00200330"/>
    <w:rsid w:val="002016AF"/>
    <w:rsid w:val="00201A7A"/>
    <w:rsid w:val="00203754"/>
    <w:rsid w:val="00203CE9"/>
    <w:rsid w:val="00204993"/>
    <w:rsid w:val="00204FA1"/>
    <w:rsid w:val="0020505B"/>
    <w:rsid w:val="002050C8"/>
    <w:rsid w:val="00205120"/>
    <w:rsid w:val="00207141"/>
    <w:rsid w:val="00211040"/>
    <w:rsid w:val="00211138"/>
    <w:rsid w:val="002115E3"/>
    <w:rsid w:val="002119A3"/>
    <w:rsid w:val="0021248D"/>
    <w:rsid w:val="002129B0"/>
    <w:rsid w:val="00214AF1"/>
    <w:rsid w:val="00220ACB"/>
    <w:rsid w:val="00220E0C"/>
    <w:rsid w:val="00221649"/>
    <w:rsid w:val="00221976"/>
    <w:rsid w:val="00222E3F"/>
    <w:rsid w:val="00223E7D"/>
    <w:rsid w:val="0022538D"/>
    <w:rsid w:val="00225573"/>
    <w:rsid w:val="0022598D"/>
    <w:rsid w:val="00226DC1"/>
    <w:rsid w:val="00227523"/>
    <w:rsid w:val="002310ED"/>
    <w:rsid w:val="00231845"/>
    <w:rsid w:val="002319FC"/>
    <w:rsid w:val="002321A9"/>
    <w:rsid w:val="002331F3"/>
    <w:rsid w:val="0023460C"/>
    <w:rsid w:val="00234B72"/>
    <w:rsid w:val="00235B7E"/>
    <w:rsid w:val="00235D5B"/>
    <w:rsid w:val="00240CBA"/>
    <w:rsid w:val="00241153"/>
    <w:rsid w:val="002432CD"/>
    <w:rsid w:val="00243EAA"/>
    <w:rsid w:val="0024460D"/>
    <w:rsid w:val="002463A2"/>
    <w:rsid w:val="00246DD9"/>
    <w:rsid w:val="00247106"/>
    <w:rsid w:val="002476A2"/>
    <w:rsid w:val="002477F2"/>
    <w:rsid w:val="00250D1E"/>
    <w:rsid w:val="002535F9"/>
    <w:rsid w:val="00253A5B"/>
    <w:rsid w:val="00253D9C"/>
    <w:rsid w:val="00254B0C"/>
    <w:rsid w:val="00256334"/>
    <w:rsid w:val="002569E2"/>
    <w:rsid w:val="00257383"/>
    <w:rsid w:val="00257783"/>
    <w:rsid w:val="00257BC5"/>
    <w:rsid w:val="00257DFE"/>
    <w:rsid w:val="002604BB"/>
    <w:rsid w:val="002609E8"/>
    <w:rsid w:val="00261278"/>
    <w:rsid w:val="0026304A"/>
    <w:rsid w:val="00263236"/>
    <w:rsid w:val="00264D9F"/>
    <w:rsid w:val="00265AB1"/>
    <w:rsid w:val="00265B88"/>
    <w:rsid w:val="00265E67"/>
    <w:rsid w:val="00265E6D"/>
    <w:rsid w:val="00270355"/>
    <w:rsid w:val="0027052A"/>
    <w:rsid w:val="002706A5"/>
    <w:rsid w:val="00272B05"/>
    <w:rsid w:val="00272EE2"/>
    <w:rsid w:val="00273DE5"/>
    <w:rsid w:val="00273ECB"/>
    <w:rsid w:val="00274384"/>
    <w:rsid w:val="002749C8"/>
    <w:rsid w:val="00275784"/>
    <w:rsid w:val="00276F5A"/>
    <w:rsid w:val="0027795E"/>
    <w:rsid w:val="0028118F"/>
    <w:rsid w:val="00281B1F"/>
    <w:rsid w:val="00281C0F"/>
    <w:rsid w:val="00281C7B"/>
    <w:rsid w:val="00281E7F"/>
    <w:rsid w:val="00281F85"/>
    <w:rsid w:val="002820D0"/>
    <w:rsid w:val="0028228E"/>
    <w:rsid w:val="00282373"/>
    <w:rsid w:val="00283AB3"/>
    <w:rsid w:val="00284106"/>
    <w:rsid w:val="00284B36"/>
    <w:rsid w:val="00285517"/>
    <w:rsid w:val="0028655C"/>
    <w:rsid w:val="00286968"/>
    <w:rsid w:val="00290590"/>
    <w:rsid w:val="002907CA"/>
    <w:rsid w:val="00290D81"/>
    <w:rsid w:val="00294516"/>
    <w:rsid w:val="00294DE0"/>
    <w:rsid w:val="002954C3"/>
    <w:rsid w:val="00295CAF"/>
    <w:rsid w:val="00296B1A"/>
    <w:rsid w:val="00296D86"/>
    <w:rsid w:val="00296DED"/>
    <w:rsid w:val="00296FB5"/>
    <w:rsid w:val="002974E9"/>
    <w:rsid w:val="002A29D3"/>
    <w:rsid w:val="002A2F37"/>
    <w:rsid w:val="002A313D"/>
    <w:rsid w:val="002A3363"/>
    <w:rsid w:val="002A4CBF"/>
    <w:rsid w:val="002A6322"/>
    <w:rsid w:val="002A7EA8"/>
    <w:rsid w:val="002B0AF1"/>
    <w:rsid w:val="002B106C"/>
    <w:rsid w:val="002B106F"/>
    <w:rsid w:val="002B17F3"/>
    <w:rsid w:val="002B2037"/>
    <w:rsid w:val="002B256E"/>
    <w:rsid w:val="002B277A"/>
    <w:rsid w:val="002B34B3"/>
    <w:rsid w:val="002B4E57"/>
    <w:rsid w:val="002B57CE"/>
    <w:rsid w:val="002B6C4A"/>
    <w:rsid w:val="002B7060"/>
    <w:rsid w:val="002C007D"/>
    <w:rsid w:val="002C0219"/>
    <w:rsid w:val="002C0304"/>
    <w:rsid w:val="002C04C8"/>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62BE"/>
    <w:rsid w:val="002C7156"/>
    <w:rsid w:val="002C763B"/>
    <w:rsid w:val="002C7CE9"/>
    <w:rsid w:val="002D0CD2"/>
    <w:rsid w:val="002D1686"/>
    <w:rsid w:val="002D22DD"/>
    <w:rsid w:val="002D2371"/>
    <w:rsid w:val="002D2443"/>
    <w:rsid w:val="002D2C8C"/>
    <w:rsid w:val="002D2EF5"/>
    <w:rsid w:val="002D42EA"/>
    <w:rsid w:val="002D54F4"/>
    <w:rsid w:val="002D5ECC"/>
    <w:rsid w:val="002D7D98"/>
    <w:rsid w:val="002E09DB"/>
    <w:rsid w:val="002E12CF"/>
    <w:rsid w:val="002E202D"/>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4FB0"/>
    <w:rsid w:val="002F5836"/>
    <w:rsid w:val="002F6925"/>
    <w:rsid w:val="003027DF"/>
    <w:rsid w:val="00303528"/>
    <w:rsid w:val="00303AED"/>
    <w:rsid w:val="003040FA"/>
    <w:rsid w:val="00304547"/>
    <w:rsid w:val="003048A7"/>
    <w:rsid w:val="0030544C"/>
    <w:rsid w:val="00305DFC"/>
    <w:rsid w:val="0031115D"/>
    <w:rsid w:val="00311B8D"/>
    <w:rsid w:val="00311C7C"/>
    <w:rsid w:val="00312249"/>
    <w:rsid w:val="0031252B"/>
    <w:rsid w:val="0031254E"/>
    <w:rsid w:val="0031342C"/>
    <w:rsid w:val="003141DE"/>
    <w:rsid w:val="00315231"/>
    <w:rsid w:val="003157EB"/>
    <w:rsid w:val="00316981"/>
    <w:rsid w:val="00317265"/>
    <w:rsid w:val="0032029A"/>
    <w:rsid w:val="0032045D"/>
    <w:rsid w:val="00321581"/>
    <w:rsid w:val="00321AC4"/>
    <w:rsid w:val="00322376"/>
    <w:rsid w:val="003229F6"/>
    <w:rsid w:val="00322A15"/>
    <w:rsid w:val="00323A1D"/>
    <w:rsid w:val="00324299"/>
    <w:rsid w:val="003245C9"/>
    <w:rsid w:val="00325875"/>
    <w:rsid w:val="00325AA3"/>
    <w:rsid w:val="003266D6"/>
    <w:rsid w:val="003304CB"/>
    <w:rsid w:val="003307CA"/>
    <w:rsid w:val="00330E13"/>
    <w:rsid w:val="00331876"/>
    <w:rsid w:val="0033262E"/>
    <w:rsid w:val="0033267A"/>
    <w:rsid w:val="00332A08"/>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0DD2"/>
    <w:rsid w:val="00351183"/>
    <w:rsid w:val="00351824"/>
    <w:rsid w:val="00352A70"/>
    <w:rsid w:val="00352FED"/>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09F5"/>
    <w:rsid w:val="0037173A"/>
    <w:rsid w:val="00373BE7"/>
    <w:rsid w:val="00373DF3"/>
    <w:rsid w:val="00375392"/>
    <w:rsid w:val="003753ED"/>
    <w:rsid w:val="003754C9"/>
    <w:rsid w:val="0038039C"/>
    <w:rsid w:val="0038094F"/>
    <w:rsid w:val="0038191B"/>
    <w:rsid w:val="00381F8B"/>
    <w:rsid w:val="003827C5"/>
    <w:rsid w:val="00382E63"/>
    <w:rsid w:val="00383204"/>
    <w:rsid w:val="00383354"/>
    <w:rsid w:val="00383C2D"/>
    <w:rsid w:val="00383EE6"/>
    <w:rsid w:val="003852AD"/>
    <w:rsid w:val="003866DE"/>
    <w:rsid w:val="00392EDF"/>
    <w:rsid w:val="003949CF"/>
    <w:rsid w:val="00395C24"/>
    <w:rsid w:val="00395CD3"/>
    <w:rsid w:val="0039615E"/>
    <w:rsid w:val="00397174"/>
    <w:rsid w:val="0039756F"/>
    <w:rsid w:val="00397BCC"/>
    <w:rsid w:val="003A39FB"/>
    <w:rsid w:val="003A5597"/>
    <w:rsid w:val="003A64A2"/>
    <w:rsid w:val="003A66A5"/>
    <w:rsid w:val="003A7134"/>
    <w:rsid w:val="003A73AF"/>
    <w:rsid w:val="003B00EE"/>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709"/>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7770"/>
    <w:rsid w:val="003D79F4"/>
    <w:rsid w:val="003D7EE3"/>
    <w:rsid w:val="003E10EF"/>
    <w:rsid w:val="003E1101"/>
    <w:rsid w:val="003E19F7"/>
    <w:rsid w:val="003E2B89"/>
    <w:rsid w:val="003E2C05"/>
    <w:rsid w:val="003E3CF5"/>
    <w:rsid w:val="003E3D90"/>
    <w:rsid w:val="003E4221"/>
    <w:rsid w:val="003E5869"/>
    <w:rsid w:val="003E5952"/>
    <w:rsid w:val="003E5BA8"/>
    <w:rsid w:val="003E66C0"/>
    <w:rsid w:val="003E69BE"/>
    <w:rsid w:val="003F0E7F"/>
    <w:rsid w:val="003F1A46"/>
    <w:rsid w:val="003F3492"/>
    <w:rsid w:val="003F3F42"/>
    <w:rsid w:val="003F4012"/>
    <w:rsid w:val="003F42F0"/>
    <w:rsid w:val="003F45C4"/>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67D"/>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209F3"/>
    <w:rsid w:val="00422F47"/>
    <w:rsid w:val="00423300"/>
    <w:rsid w:val="00423DCA"/>
    <w:rsid w:val="004249E7"/>
    <w:rsid w:val="004250B4"/>
    <w:rsid w:val="00425B2C"/>
    <w:rsid w:val="00425DC9"/>
    <w:rsid w:val="00425E89"/>
    <w:rsid w:val="00427106"/>
    <w:rsid w:val="00430D80"/>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956"/>
    <w:rsid w:val="004409AC"/>
    <w:rsid w:val="00440ECD"/>
    <w:rsid w:val="00442359"/>
    <w:rsid w:val="004441E2"/>
    <w:rsid w:val="00444BD2"/>
    <w:rsid w:val="00446458"/>
    <w:rsid w:val="00446637"/>
    <w:rsid w:val="00447775"/>
    <w:rsid w:val="0045013C"/>
    <w:rsid w:val="004505BD"/>
    <w:rsid w:val="00450785"/>
    <w:rsid w:val="0045134F"/>
    <w:rsid w:val="004513F8"/>
    <w:rsid w:val="00451E00"/>
    <w:rsid w:val="00451EF9"/>
    <w:rsid w:val="004547B4"/>
    <w:rsid w:val="004549BB"/>
    <w:rsid w:val="00455C84"/>
    <w:rsid w:val="00456D2B"/>
    <w:rsid w:val="00457C55"/>
    <w:rsid w:val="00461013"/>
    <w:rsid w:val="0046239D"/>
    <w:rsid w:val="00463DC4"/>
    <w:rsid w:val="00464E08"/>
    <w:rsid w:val="0046553C"/>
    <w:rsid w:val="00466123"/>
    <w:rsid w:val="00466BDD"/>
    <w:rsid w:val="00467A3F"/>
    <w:rsid w:val="004701B9"/>
    <w:rsid w:val="0047086F"/>
    <w:rsid w:val="004711D4"/>
    <w:rsid w:val="004720FB"/>
    <w:rsid w:val="00472CC1"/>
    <w:rsid w:val="00473341"/>
    <w:rsid w:val="00474691"/>
    <w:rsid w:val="00474699"/>
    <w:rsid w:val="00475283"/>
    <w:rsid w:val="00475FEA"/>
    <w:rsid w:val="004765AC"/>
    <w:rsid w:val="0047711E"/>
    <w:rsid w:val="00480DDD"/>
    <w:rsid w:val="00481A08"/>
    <w:rsid w:val="00481E41"/>
    <w:rsid w:val="00481FB9"/>
    <w:rsid w:val="004831CD"/>
    <w:rsid w:val="00483C24"/>
    <w:rsid w:val="00483C9D"/>
    <w:rsid w:val="00483F48"/>
    <w:rsid w:val="00484368"/>
    <w:rsid w:val="00486146"/>
    <w:rsid w:val="004862C1"/>
    <w:rsid w:val="00486A7E"/>
    <w:rsid w:val="00487AAD"/>
    <w:rsid w:val="00487F15"/>
    <w:rsid w:val="00490F6A"/>
    <w:rsid w:val="00491069"/>
    <w:rsid w:val="0049327F"/>
    <w:rsid w:val="00494081"/>
    <w:rsid w:val="004950CA"/>
    <w:rsid w:val="00495CA6"/>
    <w:rsid w:val="0049675E"/>
    <w:rsid w:val="00496850"/>
    <w:rsid w:val="004A0050"/>
    <w:rsid w:val="004A0A22"/>
    <w:rsid w:val="004A1558"/>
    <w:rsid w:val="004A27C1"/>
    <w:rsid w:val="004A3D7F"/>
    <w:rsid w:val="004A49D2"/>
    <w:rsid w:val="004A49EA"/>
    <w:rsid w:val="004A5113"/>
    <w:rsid w:val="004A6E10"/>
    <w:rsid w:val="004A78C0"/>
    <w:rsid w:val="004A7BA0"/>
    <w:rsid w:val="004A7D38"/>
    <w:rsid w:val="004B0686"/>
    <w:rsid w:val="004B21FF"/>
    <w:rsid w:val="004B24A8"/>
    <w:rsid w:val="004B2F38"/>
    <w:rsid w:val="004B374E"/>
    <w:rsid w:val="004B57CC"/>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5D5B"/>
    <w:rsid w:val="004C5E23"/>
    <w:rsid w:val="004C73BD"/>
    <w:rsid w:val="004C7A19"/>
    <w:rsid w:val="004D0070"/>
    <w:rsid w:val="004D020D"/>
    <w:rsid w:val="004D02A0"/>
    <w:rsid w:val="004D0F38"/>
    <w:rsid w:val="004D1B94"/>
    <w:rsid w:val="004D251E"/>
    <w:rsid w:val="004D4B49"/>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2E49"/>
    <w:rsid w:val="00502F30"/>
    <w:rsid w:val="0050425E"/>
    <w:rsid w:val="00505302"/>
    <w:rsid w:val="0050575B"/>
    <w:rsid w:val="00506000"/>
    <w:rsid w:val="00510403"/>
    <w:rsid w:val="005118D1"/>
    <w:rsid w:val="00513EE8"/>
    <w:rsid w:val="00514D60"/>
    <w:rsid w:val="00515390"/>
    <w:rsid w:val="00515C98"/>
    <w:rsid w:val="005169A6"/>
    <w:rsid w:val="005169D6"/>
    <w:rsid w:val="00516CF2"/>
    <w:rsid w:val="0051799E"/>
    <w:rsid w:val="00522AAF"/>
    <w:rsid w:val="00523C35"/>
    <w:rsid w:val="005245D8"/>
    <w:rsid w:val="0052639F"/>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3F2F"/>
    <w:rsid w:val="005543C7"/>
    <w:rsid w:val="00554A64"/>
    <w:rsid w:val="0055546D"/>
    <w:rsid w:val="005556E4"/>
    <w:rsid w:val="00555A24"/>
    <w:rsid w:val="00555B04"/>
    <w:rsid w:val="00556B99"/>
    <w:rsid w:val="00561742"/>
    <w:rsid w:val="00561D4D"/>
    <w:rsid w:val="00562AD2"/>
    <w:rsid w:val="00562DB5"/>
    <w:rsid w:val="0056573E"/>
    <w:rsid w:val="00565FF9"/>
    <w:rsid w:val="00566AB9"/>
    <w:rsid w:val="00566E67"/>
    <w:rsid w:val="00567DF1"/>
    <w:rsid w:val="00570251"/>
    <w:rsid w:val="00570E63"/>
    <w:rsid w:val="005716A1"/>
    <w:rsid w:val="00571A42"/>
    <w:rsid w:val="00571ACE"/>
    <w:rsid w:val="00572A00"/>
    <w:rsid w:val="00572CF6"/>
    <w:rsid w:val="005732E1"/>
    <w:rsid w:val="00573CD7"/>
    <w:rsid w:val="005746E7"/>
    <w:rsid w:val="00574A5E"/>
    <w:rsid w:val="00575836"/>
    <w:rsid w:val="005775ED"/>
    <w:rsid w:val="005802C5"/>
    <w:rsid w:val="00580BD6"/>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198B"/>
    <w:rsid w:val="00591A4B"/>
    <w:rsid w:val="00591B17"/>
    <w:rsid w:val="00593295"/>
    <w:rsid w:val="005932AA"/>
    <w:rsid w:val="00593986"/>
    <w:rsid w:val="005939A6"/>
    <w:rsid w:val="00593FA1"/>
    <w:rsid w:val="00594429"/>
    <w:rsid w:val="005949B4"/>
    <w:rsid w:val="00596B97"/>
    <w:rsid w:val="00597EBD"/>
    <w:rsid w:val="005A0433"/>
    <w:rsid w:val="005A04F8"/>
    <w:rsid w:val="005A17B9"/>
    <w:rsid w:val="005A1A32"/>
    <w:rsid w:val="005A1B4C"/>
    <w:rsid w:val="005A20DA"/>
    <w:rsid w:val="005A32AF"/>
    <w:rsid w:val="005A3513"/>
    <w:rsid w:val="005A424B"/>
    <w:rsid w:val="005A4865"/>
    <w:rsid w:val="005A4BD1"/>
    <w:rsid w:val="005A4C81"/>
    <w:rsid w:val="005A7946"/>
    <w:rsid w:val="005B0C35"/>
    <w:rsid w:val="005B0E71"/>
    <w:rsid w:val="005B0E84"/>
    <w:rsid w:val="005B1EF8"/>
    <w:rsid w:val="005B4784"/>
    <w:rsid w:val="005B48F0"/>
    <w:rsid w:val="005B5262"/>
    <w:rsid w:val="005B61A7"/>
    <w:rsid w:val="005B7089"/>
    <w:rsid w:val="005C0F28"/>
    <w:rsid w:val="005C324E"/>
    <w:rsid w:val="005C387C"/>
    <w:rsid w:val="005C4474"/>
    <w:rsid w:val="005C4781"/>
    <w:rsid w:val="005C5A45"/>
    <w:rsid w:val="005D0375"/>
    <w:rsid w:val="005D0E44"/>
    <w:rsid w:val="005D25B3"/>
    <w:rsid w:val="005D25DE"/>
    <w:rsid w:val="005D389D"/>
    <w:rsid w:val="005D480B"/>
    <w:rsid w:val="005D594B"/>
    <w:rsid w:val="005D63F1"/>
    <w:rsid w:val="005D6A13"/>
    <w:rsid w:val="005D7E83"/>
    <w:rsid w:val="005E142E"/>
    <w:rsid w:val="005E1E11"/>
    <w:rsid w:val="005E2AD2"/>
    <w:rsid w:val="005E33CC"/>
    <w:rsid w:val="005E4333"/>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63E5"/>
    <w:rsid w:val="00607341"/>
    <w:rsid w:val="00607A8B"/>
    <w:rsid w:val="00607EE0"/>
    <w:rsid w:val="00611084"/>
    <w:rsid w:val="00611EED"/>
    <w:rsid w:val="006136AC"/>
    <w:rsid w:val="00613930"/>
    <w:rsid w:val="0061440B"/>
    <w:rsid w:val="0061481F"/>
    <w:rsid w:val="00616117"/>
    <w:rsid w:val="0061629D"/>
    <w:rsid w:val="00617B2E"/>
    <w:rsid w:val="00621FC6"/>
    <w:rsid w:val="006234D2"/>
    <w:rsid w:val="006239E7"/>
    <w:rsid w:val="00624D94"/>
    <w:rsid w:val="006253D0"/>
    <w:rsid w:val="00625575"/>
    <w:rsid w:val="0062621D"/>
    <w:rsid w:val="00626694"/>
    <w:rsid w:val="00626776"/>
    <w:rsid w:val="00626B5D"/>
    <w:rsid w:val="0062730D"/>
    <w:rsid w:val="006279C1"/>
    <w:rsid w:val="00627EF1"/>
    <w:rsid w:val="00630230"/>
    <w:rsid w:val="006329BF"/>
    <w:rsid w:val="00635028"/>
    <w:rsid w:val="00635922"/>
    <w:rsid w:val="00635943"/>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E7"/>
    <w:rsid w:val="00685099"/>
    <w:rsid w:val="00685325"/>
    <w:rsid w:val="006855A7"/>
    <w:rsid w:val="00685884"/>
    <w:rsid w:val="00685B7B"/>
    <w:rsid w:val="0068613C"/>
    <w:rsid w:val="00686C40"/>
    <w:rsid w:val="006877C3"/>
    <w:rsid w:val="0069099B"/>
    <w:rsid w:val="00691685"/>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AD1"/>
    <w:rsid w:val="006A4C3E"/>
    <w:rsid w:val="006A533F"/>
    <w:rsid w:val="006A5E70"/>
    <w:rsid w:val="006A65FB"/>
    <w:rsid w:val="006A6DEA"/>
    <w:rsid w:val="006A6DF0"/>
    <w:rsid w:val="006A7890"/>
    <w:rsid w:val="006B09ED"/>
    <w:rsid w:val="006B2082"/>
    <w:rsid w:val="006B2628"/>
    <w:rsid w:val="006B2683"/>
    <w:rsid w:val="006B2928"/>
    <w:rsid w:val="006B3022"/>
    <w:rsid w:val="006B49CF"/>
    <w:rsid w:val="006B5BFC"/>
    <w:rsid w:val="006B627A"/>
    <w:rsid w:val="006B6C18"/>
    <w:rsid w:val="006C151C"/>
    <w:rsid w:val="006C24F2"/>
    <w:rsid w:val="006C3073"/>
    <w:rsid w:val="006C4B6D"/>
    <w:rsid w:val="006C720C"/>
    <w:rsid w:val="006C7617"/>
    <w:rsid w:val="006D02E3"/>
    <w:rsid w:val="006D0931"/>
    <w:rsid w:val="006D0D93"/>
    <w:rsid w:val="006D104F"/>
    <w:rsid w:val="006D1CFC"/>
    <w:rsid w:val="006D2509"/>
    <w:rsid w:val="006D41C5"/>
    <w:rsid w:val="006D45A8"/>
    <w:rsid w:val="006D4B02"/>
    <w:rsid w:val="006D50A9"/>
    <w:rsid w:val="006D6095"/>
    <w:rsid w:val="006D6112"/>
    <w:rsid w:val="006D6ABC"/>
    <w:rsid w:val="006D6EAE"/>
    <w:rsid w:val="006D7314"/>
    <w:rsid w:val="006D764A"/>
    <w:rsid w:val="006D7A90"/>
    <w:rsid w:val="006D7ABA"/>
    <w:rsid w:val="006D7D46"/>
    <w:rsid w:val="006D7DAA"/>
    <w:rsid w:val="006E2A6B"/>
    <w:rsid w:val="006E2C93"/>
    <w:rsid w:val="006E2EF1"/>
    <w:rsid w:val="006E2F7B"/>
    <w:rsid w:val="006E39A7"/>
    <w:rsid w:val="006E45DA"/>
    <w:rsid w:val="006E4D4E"/>
    <w:rsid w:val="006E57FD"/>
    <w:rsid w:val="006E69EA"/>
    <w:rsid w:val="006E6B67"/>
    <w:rsid w:val="006F21FF"/>
    <w:rsid w:val="006F2924"/>
    <w:rsid w:val="006F3026"/>
    <w:rsid w:val="006F33D6"/>
    <w:rsid w:val="006F36C0"/>
    <w:rsid w:val="006F3E9E"/>
    <w:rsid w:val="006F47BC"/>
    <w:rsid w:val="006F59FD"/>
    <w:rsid w:val="006F5CB7"/>
    <w:rsid w:val="006F622C"/>
    <w:rsid w:val="007016BD"/>
    <w:rsid w:val="0070223D"/>
    <w:rsid w:val="00703B2B"/>
    <w:rsid w:val="00703C95"/>
    <w:rsid w:val="00705315"/>
    <w:rsid w:val="00705877"/>
    <w:rsid w:val="00706178"/>
    <w:rsid w:val="007070BA"/>
    <w:rsid w:val="00707BA0"/>
    <w:rsid w:val="007107AE"/>
    <w:rsid w:val="00710ABB"/>
    <w:rsid w:val="00710DC5"/>
    <w:rsid w:val="007113FD"/>
    <w:rsid w:val="00712B89"/>
    <w:rsid w:val="007132CC"/>
    <w:rsid w:val="00713943"/>
    <w:rsid w:val="00715120"/>
    <w:rsid w:val="007157F1"/>
    <w:rsid w:val="00715CE6"/>
    <w:rsid w:val="00715F5B"/>
    <w:rsid w:val="00716163"/>
    <w:rsid w:val="0071721A"/>
    <w:rsid w:val="007172F5"/>
    <w:rsid w:val="007179BC"/>
    <w:rsid w:val="00717E2E"/>
    <w:rsid w:val="007215E9"/>
    <w:rsid w:val="00721AE0"/>
    <w:rsid w:val="00721C7A"/>
    <w:rsid w:val="00722401"/>
    <w:rsid w:val="00722D64"/>
    <w:rsid w:val="00722E01"/>
    <w:rsid w:val="00723987"/>
    <w:rsid w:val="00723E40"/>
    <w:rsid w:val="0072441A"/>
    <w:rsid w:val="00726A48"/>
    <w:rsid w:val="00727347"/>
    <w:rsid w:val="00727598"/>
    <w:rsid w:val="00730276"/>
    <w:rsid w:val="007308B9"/>
    <w:rsid w:val="007336DA"/>
    <w:rsid w:val="007358C4"/>
    <w:rsid w:val="00735D34"/>
    <w:rsid w:val="007368F3"/>
    <w:rsid w:val="00736B7E"/>
    <w:rsid w:val="00736EAB"/>
    <w:rsid w:val="007405B9"/>
    <w:rsid w:val="00741D42"/>
    <w:rsid w:val="007431DF"/>
    <w:rsid w:val="00743C01"/>
    <w:rsid w:val="00743CFC"/>
    <w:rsid w:val="0074491A"/>
    <w:rsid w:val="00744993"/>
    <w:rsid w:val="0074592D"/>
    <w:rsid w:val="00746EB2"/>
    <w:rsid w:val="00747AA2"/>
    <w:rsid w:val="007503A6"/>
    <w:rsid w:val="00750473"/>
    <w:rsid w:val="007515A7"/>
    <w:rsid w:val="007519D2"/>
    <w:rsid w:val="00753461"/>
    <w:rsid w:val="0075357E"/>
    <w:rsid w:val="0075364D"/>
    <w:rsid w:val="0075391D"/>
    <w:rsid w:val="00753FBB"/>
    <w:rsid w:val="0075647B"/>
    <w:rsid w:val="007565C1"/>
    <w:rsid w:val="0075679D"/>
    <w:rsid w:val="00756A18"/>
    <w:rsid w:val="007604CF"/>
    <w:rsid w:val="00760A36"/>
    <w:rsid w:val="00760D26"/>
    <w:rsid w:val="00761442"/>
    <w:rsid w:val="00761FF0"/>
    <w:rsid w:val="00762E8C"/>
    <w:rsid w:val="00763141"/>
    <w:rsid w:val="0076347F"/>
    <w:rsid w:val="00763580"/>
    <w:rsid w:val="00763EE5"/>
    <w:rsid w:val="00764266"/>
    <w:rsid w:val="00764384"/>
    <w:rsid w:val="00765531"/>
    <w:rsid w:val="007677C0"/>
    <w:rsid w:val="00770B92"/>
    <w:rsid w:val="007715D2"/>
    <w:rsid w:val="00771632"/>
    <w:rsid w:val="00771816"/>
    <w:rsid w:val="00771B94"/>
    <w:rsid w:val="00771F3A"/>
    <w:rsid w:val="007741D5"/>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5D5C"/>
    <w:rsid w:val="007878D2"/>
    <w:rsid w:val="00787DAB"/>
    <w:rsid w:val="00791101"/>
    <w:rsid w:val="00791143"/>
    <w:rsid w:val="00791251"/>
    <w:rsid w:val="00791E9B"/>
    <w:rsid w:val="00791F8B"/>
    <w:rsid w:val="00793084"/>
    <w:rsid w:val="00793464"/>
    <w:rsid w:val="00794090"/>
    <w:rsid w:val="00794553"/>
    <w:rsid w:val="00795598"/>
    <w:rsid w:val="00797336"/>
    <w:rsid w:val="007A0240"/>
    <w:rsid w:val="007A190F"/>
    <w:rsid w:val="007A1B40"/>
    <w:rsid w:val="007A3126"/>
    <w:rsid w:val="007A3F35"/>
    <w:rsid w:val="007A42DE"/>
    <w:rsid w:val="007A4376"/>
    <w:rsid w:val="007A4F34"/>
    <w:rsid w:val="007A5510"/>
    <w:rsid w:val="007B0665"/>
    <w:rsid w:val="007B0733"/>
    <w:rsid w:val="007B0FE7"/>
    <w:rsid w:val="007B10E8"/>
    <w:rsid w:val="007B18BA"/>
    <w:rsid w:val="007B4D0E"/>
    <w:rsid w:val="007B520B"/>
    <w:rsid w:val="007B5849"/>
    <w:rsid w:val="007C053D"/>
    <w:rsid w:val="007C0F6F"/>
    <w:rsid w:val="007C12A0"/>
    <w:rsid w:val="007C16B1"/>
    <w:rsid w:val="007C196E"/>
    <w:rsid w:val="007C2828"/>
    <w:rsid w:val="007C2919"/>
    <w:rsid w:val="007C2D37"/>
    <w:rsid w:val="007C43E1"/>
    <w:rsid w:val="007C48AF"/>
    <w:rsid w:val="007C4997"/>
    <w:rsid w:val="007C53F9"/>
    <w:rsid w:val="007C58C2"/>
    <w:rsid w:val="007C6012"/>
    <w:rsid w:val="007D0167"/>
    <w:rsid w:val="007D0C2E"/>
    <w:rsid w:val="007D16BB"/>
    <w:rsid w:val="007D348A"/>
    <w:rsid w:val="007D4091"/>
    <w:rsid w:val="007D48FD"/>
    <w:rsid w:val="007E17DE"/>
    <w:rsid w:val="007E196E"/>
    <w:rsid w:val="007E2C0C"/>
    <w:rsid w:val="007E35BF"/>
    <w:rsid w:val="007E3D18"/>
    <w:rsid w:val="007E4044"/>
    <w:rsid w:val="007E4992"/>
    <w:rsid w:val="007E4C40"/>
    <w:rsid w:val="007E4E8B"/>
    <w:rsid w:val="007E7517"/>
    <w:rsid w:val="007F0F2B"/>
    <w:rsid w:val="007F1C1E"/>
    <w:rsid w:val="007F1DA5"/>
    <w:rsid w:val="007F269F"/>
    <w:rsid w:val="007F2CC0"/>
    <w:rsid w:val="007F3200"/>
    <w:rsid w:val="007F3437"/>
    <w:rsid w:val="007F3C7E"/>
    <w:rsid w:val="007F464D"/>
    <w:rsid w:val="007F4C74"/>
    <w:rsid w:val="007F4E89"/>
    <w:rsid w:val="007F52F7"/>
    <w:rsid w:val="007F6CB8"/>
    <w:rsid w:val="007F6D12"/>
    <w:rsid w:val="007F73EB"/>
    <w:rsid w:val="0080039B"/>
    <w:rsid w:val="00801297"/>
    <w:rsid w:val="0080457D"/>
    <w:rsid w:val="00806277"/>
    <w:rsid w:val="00806DBB"/>
    <w:rsid w:val="00807244"/>
    <w:rsid w:val="00807B9C"/>
    <w:rsid w:val="008100E8"/>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39A8"/>
    <w:rsid w:val="0082461F"/>
    <w:rsid w:val="00824FE3"/>
    <w:rsid w:val="00825F55"/>
    <w:rsid w:val="0082686D"/>
    <w:rsid w:val="00831909"/>
    <w:rsid w:val="00831960"/>
    <w:rsid w:val="00831D08"/>
    <w:rsid w:val="008323EF"/>
    <w:rsid w:val="00832408"/>
    <w:rsid w:val="00833F0F"/>
    <w:rsid w:val="0083519F"/>
    <w:rsid w:val="00835653"/>
    <w:rsid w:val="008358D7"/>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B75"/>
    <w:rsid w:val="00851CE4"/>
    <w:rsid w:val="008521C4"/>
    <w:rsid w:val="008524B3"/>
    <w:rsid w:val="00852B63"/>
    <w:rsid w:val="008543B7"/>
    <w:rsid w:val="008550A6"/>
    <w:rsid w:val="00855B05"/>
    <w:rsid w:val="0085607A"/>
    <w:rsid w:val="00856488"/>
    <w:rsid w:val="00857E6E"/>
    <w:rsid w:val="00862114"/>
    <w:rsid w:val="00862F22"/>
    <w:rsid w:val="00863FDF"/>
    <w:rsid w:val="00864736"/>
    <w:rsid w:val="00864D40"/>
    <w:rsid w:val="00865C21"/>
    <w:rsid w:val="008660AE"/>
    <w:rsid w:val="00866ACC"/>
    <w:rsid w:val="00867109"/>
    <w:rsid w:val="00867609"/>
    <w:rsid w:val="008676AD"/>
    <w:rsid w:val="00867775"/>
    <w:rsid w:val="00867A28"/>
    <w:rsid w:val="0087085A"/>
    <w:rsid w:val="00870A03"/>
    <w:rsid w:val="008732E1"/>
    <w:rsid w:val="00873485"/>
    <w:rsid w:val="00873F0F"/>
    <w:rsid w:val="00874A4A"/>
    <w:rsid w:val="00874CD6"/>
    <w:rsid w:val="00874E19"/>
    <w:rsid w:val="00875E39"/>
    <w:rsid w:val="0087664F"/>
    <w:rsid w:val="00877D07"/>
    <w:rsid w:val="00880447"/>
    <w:rsid w:val="00881A05"/>
    <w:rsid w:val="0088211E"/>
    <w:rsid w:val="00882362"/>
    <w:rsid w:val="0088261D"/>
    <w:rsid w:val="008827DC"/>
    <w:rsid w:val="0088316D"/>
    <w:rsid w:val="008831CC"/>
    <w:rsid w:val="0088415B"/>
    <w:rsid w:val="00884FF4"/>
    <w:rsid w:val="00885062"/>
    <w:rsid w:val="008851D8"/>
    <w:rsid w:val="00885D9F"/>
    <w:rsid w:val="00886BBB"/>
    <w:rsid w:val="00886C7C"/>
    <w:rsid w:val="00886EDC"/>
    <w:rsid w:val="00890635"/>
    <w:rsid w:val="00890E3A"/>
    <w:rsid w:val="00890F21"/>
    <w:rsid w:val="00891BA5"/>
    <w:rsid w:val="008925F5"/>
    <w:rsid w:val="00893154"/>
    <w:rsid w:val="00895011"/>
    <w:rsid w:val="00895C58"/>
    <w:rsid w:val="008960A4"/>
    <w:rsid w:val="008979E3"/>
    <w:rsid w:val="00897BB1"/>
    <w:rsid w:val="008A0FB1"/>
    <w:rsid w:val="008A2291"/>
    <w:rsid w:val="008A3109"/>
    <w:rsid w:val="008A41A3"/>
    <w:rsid w:val="008A4244"/>
    <w:rsid w:val="008A436D"/>
    <w:rsid w:val="008A4CB9"/>
    <w:rsid w:val="008A5238"/>
    <w:rsid w:val="008A5B0C"/>
    <w:rsid w:val="008A5F16"/>
    <w:rsid w:val="008A7248"/>
    <w:rsid w:val="008A7925"/>
    <w:rsid w:val="008A7A41"/>
    <w:rsid w:val="008B014D"/>
    <w:rsid w:val="008B02D6"/>
    <w:rsid w:val="008B0D50"/>
    <w:rsid w:val="008B13B8"/>
    <w:rsid w:val="008B196A"/>
    <w:rsid w:val="008B291A"/>
    <w:rsid w:val="008B529A"/>
    <w:rsid w:val="008B5623"/>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E0C81"/>
    <w:rsid w:val="008E12B6"/>
    <w:rsid w:val="008E17D2"/>
    <w:rsid w:val="008E193F"/>
    <w:rsid w:val="008E31FF"/>
    <w:rsid w:val="008E4DA8"/>
    <w:rsid w:val="008E58B0"/>
    <w:rsid w:val="008E5FDC"/>
    <w:rsid w:val="008E6D7E"/>
    <w:rsid w:val="008E7723"/>
    <w:rsid w:val="008E78C9"/>
    <w:rsid w:val="008E7E4D"/>
    <w:rsid w:val="008F1029"/>
    <w:rsid w:val="008F151C"/>
    <w:rsid w:val="008F3E41"/>
    <w:rsid w:val="008F5426"/>
    <w:rsid w:val="008F5DD4"/>
    <w:rsid w:val="008F5F84"/>
    <w:rsid w:val="008F6B4B"/>
    <w:rsid w:val="008F72A8"/>
    <w:rsid w:val="008F76D4"/>
    <w:rsid w:val="008F7A2A"/>
    <w:rsid w:val="00900123"/>
    <w:rsid w:val="00901E67"/>
    <w:rsid w:val="00902326"/>
    <w:rsid w:val="00902476"/>
    <w:rsid w:val="0090273E"/>
    <w:rsid w:val="009049B1"/>
    <w:rsid w:val="009050C6"/>
    <w:rsid w:val="0090591E"/>
    <w:rsid w:val="00905A05"/>
    <w:rsid w:val="0090679C"/>
    <w:rsid w:val="0091061D"/>
    <w:rsid w:val="00910C99"/>
    <w:rsid w:val="00912E62"/>
    <w:rsid w:val="009136EB"/>
    <w:rsid w:val="00913920"/>
    <w:rsid w:val="00914375"/>
    <w:rsid w:val="00915024"/>
    <w:rsid w:val="00915D31"/>
    <w:rsid w:val="00915D5C"/>
    <w:rsid w:val="00915F83"/>
    <w:rsid w:val="00917809"/>
    <w:rsid w:val="00917B26"/>
    <w:rsid w:val="00917D55"/>
    <w:rsid w:val="00917D70"/>
    <w:rsid w:val="00920C25"/>
    <w:rsid w:val="00920C64"/>
    <w:rsid w:val="00920D5D"/>
    <w:rsid w:val="0092447F"/>
    <w:rsid w:val="00924973"/>
    <w:rsid w:val="00924984"/>
    <w:rsid w:val="009268CF"/>
    <w:rsid w:val="0092704D"/>
    <w:rsid w:val="0093083A"/>
    <w:rsid w:val="00930D41"/>
    <w:rsid w:val="00930F36"/>
    <w:rsid w:val="0093101B"/>
    <w:rsid w:val="00932AE8"/>
    <w:rsid w:val="00933B22"/>
    <w:rsid w:val="0093598C"/>
    <w:rsid w:val="00936B81"/>
    <w:rsid w:val="009373ED"/>
    <w:rsid w:val="0093759A"/>
    <w:rsid w:val="009421B1"/>
    <w:rsid w:val="009425A9"/>
    <w:rsid w:val="009426FC"/>
    <w:rsid w:val="00943646"/>
    <w:rsid w:val="009444B9"/>
    <w:rsid w:val="00944686"/>
    <w:rsid w:val="009451C2"/>
    <w:rsid w:val="00945414"/>
    <w:rsid w:val="009455F8"/>
    <w:rsid w:val="00945639"/>
    <w:rsid w:val="009465C7"/>
    <w:rsid w:val="0094666E"/>
    <w:rsid w:val="009506EC"/>
    <w:rsid w:val="00950D21"/>
    <w:rsid w:val="009529DD"/>
    <w:rsid w:val="00952B47"/>
    <w:rsid w:val="009537BA"/>
    <w:rsid w:val="009541D1"/>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16A9"/>
    <w:rsid w:val="0097236F"/>
    <w:rsid w:val="00972872"/>
    <w:rsid w:val="00974237"/>
    <w:rsid w:val="00974E91"/>
    <w:rsid w:val="0097513A"/>
    <w:rsid w:val="009755FE"/>
    <w:rsid w:val="009768CC"/>
    <w:rsid w:val="00977F77"/>
    <w:rsid w:val="00980818"/>
    <w:rsid w:val="00982397"/>
    <w:rsid w:val="00983CCF"/>
    <w:rsid w:val="00983FF3"/>
    <w:rsid w:val="00984426"/>
    <w:rsid w:val="009847F4"/>
    <w:rsid w:val="00984CED"/>
    <w:rsid w:val="00984E78"/>
    <w:rsid w:val="00986DB0"/>
    <w:rsid w:val="0098763F"/>
    <w:rsid w:val="00990107"/>
    <w:rsid w:val="0099153D"/>
    <w:rsid w:val="00991625"/>
    <w:rsid w:val="0099213A"/>
    <w:rsid w:val="00992B84"/>
    <w:rsid w:val="009942A5"/>
    <w:rsid w:val="0099438E"/>
    <w:rsid w:val="00995353"/>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4B85"/>
    <w:rsid w:val="009B570F"/>
    <w:rsid w:val="009B619E"/>
    <w:rsid w:val="009B61C5"/>
    <w:rsid w:val="009B7EF4"/>
    <w:rsid w:val="009C08FA"/>
    <w:rsid w:val="009C2625"/>
    <w:rsid w:val="009C4C06"/>
    <w:rsid w:val="009C5458"/>
    <w:rsid w:val="009C5802"/>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117D"/>
    <w:rsid w:val="009E1867"/>
    <w:rsid w:val="009E1CCC"/>
    <w:rsid w:val="009E2B1F"/>
    <w:rsid w:val="009E3F70"/>
    <w:rsid w:val="009E4742"/>
    <w:rsid w:val="009E7160"/>
    <w:rsid w:val="009E79B4"/>
    <w:rsid w:val="009F03F5"/>
    <w:rsid w:val="009F0671"/>
    <w:rsid w:val="009F0B64"/>
    <w:rsid w:val="009F3608"/>
    <w:rsid w:val="009F36F4"/>
    <w:rsid w:val="009F374E"/>
    <w:rsid w:val="009F375E"/>
    <w:rsid w:val="009F3E0E"/>
    <w:rsid w:val="009F43AE"/>
    <w:rsid w:val="009F5CA3"/>
    <w:rsid w:val="009F6611"/>
    <w:rsid w:val="009F6EF2"/>
    <w:rsid w:val="00A00B66"/>
    <w:rsid w:val="00A00C6C"/>
    <w:rsid w:val="00A01401"/>
    <w:rsid w:val="00A01DE2"/>
    <w:rsid w:val="00A026F5"/>
    <w:rsid w:val="00A02ADF"/>
    <w:rsid w:val="00A03246"/>
    <w:rsid w:val="00A038EC"/>
    <w:rsid w:val="00A04414"/>
    <w:rsid w:val="00A04D3A"/>
    <w:rsid w:val="00A0610F"/>
    <w:rsid w:val="00A07128"/>
    <w:rsid w:val="00A106AA"/>
    <w:rsid w:val="00A10A95"/>
    <w:rsid w:val="00A11165"/>
    <w:rsid w:val="00A1197E"/>
    <w:rsid w:val="00A1296D"/>
    <w:rsid w:val="00A132F8"/>
    <w:rsid w:val="00A13339"/>
    <w:rsid w:val="00A134A9"/>
    <w:rsid w:val="00A14EB9"/>
    <w:rsid w:val="00A14EEA"/>
    <w:rsid w:val="00A15880"/>
    <w:rsid w:val="00A16D8C"/>
    <w:rsid w:val="00A17A3C"/>
    <w:rsid w:val="00A207D6"/>
    <w:rsid w:val="00A20D30"/>
    <w:rsid w:val="00A2226B"/>
    <w:rsid w:val="00A22F08"/>
    <w:rsid w:val="00A2309C"/>
    <w:rsid w:val="00A23BE7"/>
    <w:rsid w:val="00A24A00"/>
    <w:rsid w:val="00A24BDC"/>
    <w:rsid w:val="00A26361"/>
    <w:rsid w:val="00A266D0"/>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5730B"/>
    <w:rsid w:val="00A60F0E"/>
    <w:rsid w:val="00A6146C"/>
    <w:rsid w:val="00A6347F"/>
    <w:rsid w:val="00A6392C"/>
    <w:rsid w:val="00A63D21"/>
    <w:rsid w:val="00A64B4D"/>
    <w:rsid w:val="00A650CE"/>
    <w:rsid w:val="00A66CFA"/>
    <w:rsid w:val="00A67203"/>
    <w:rsid w:val="00A6770C"/>
    <w:rsid w:val="00A67D3F"/>
    <w:rsid w:val="00A7036F"/>
    <w:rsid w:val="00A705D7"/>
    <w:rsid w:val="00A706AC"/>
    <w:rsid w:val="00A7133F"/>
    <w:rsid w:val="00A72325"/>
    <w:rsid w:val="00A72CB3"/>
    <w:rsid w:val="00A72D60"/>
    <w:rsid w:val="00A73B4D"/>
    <w:rsid w:val="00A75325"/>
    <w:rsid w:val="00A75584"/>
    <w:rsid w:val="00A76679"/>
    <w:rsid w:val="00A76F71"/>
    <w:rsid w:val="00A77FFD"/>
    <w:rsid w:val="00A8058B"/>
    <w:rsid w:val="00A80C44"/>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9D2"/>
    <w:rsid w:val="00AA6FEC"/>
    <w:rsid w:val="00AA753F"/>
    <w:rsid w:val="00AB06F3"/>
    <w:rsid w:val="00AB144E"/>
    <w:rsid w:val="00AB1D18"/>
    <w:rsid w:val="00AB2330"/>
    <w:rsid w:val="00AB2C66"/>
    <w:rsid w:val="00AB3338"/>
    <w:rsid w:val="00AB3DDA"/>
    <w:rsid w:val="00AB4A24"/>
    <w:rsid w:val="00AB5333"/>
    <w:rsid w:val="00AB5B89"/>
    <w:rsid w:val="00AB6030"/>
    <w:rsid w:val="00AB6A40"/>
    <w:rsid w:val="00AC11EB"/>
    <w:rsid w:val="00AC1306"/>
    <w:rsid w:val="00AC1BB7"/>
    <w:rsid w:val="00AC2346"/>
    <w:rsid w:val="00AC2415"/>
    <w:rsid w:val="00AC2A4C"/>
    <w:rsid w:val="00AC4AA7"/>
    <w:rsid w:val="00AC4B0C"/>
    <w:rsid w:val="00AC702E"/>
    <w:rsid w:val="00AC7BF3"/>
    <w:rsid w:val="00AD2BF8"/>
    <w:rsid w:val="00AD4730"/>
    <w:rsid w:val="00AD4F54"/>
    <w:rsid w:val="00AD5320"/>
    <w:rsid w:val="00AD57E8"/>
    <w:rsid w:val="00AD5FB8"/>
    <w:rsid w:val="00AD6157"/>
    <w:rsid w:val="00AD66B4"/>
    <w:rsid w:val="00AE0DC7"/>
    <w:rsid w:val="00AE3F89"/>
    <w:rsid w:val="00AE41DA"/>
    <w:rsid w:val="00AE5534"/>
    <w:rsid w:val="00AE58CF"/>
    <w:rsid w:val="00AE59C6"/>
    <w:rsid w:val="00AE5B49"/>
    <w:rsid w:val="00AE70AC"/>
    <w:rsid w:val="00AF1FB8"/>
    <w:rsid w:val="00AF2C20"/>
    <w:rsid w:val="00AF31D3"/>
    <w:rsid w:val="00AF3648"/>
    <w:rsid w:val="00AF4AB4"/>
    <w:rsid w:val="00AF4C26"/>
    <w:rsid w:val="00AF4ED1"/>
    <w:rsid w:val="00AF5453"/>
    <w:rsid w:val="00AF597B"/>
    <w:rsid w:val="00AF59FF"/>
    <w:rsid w:val="00AF6269"/>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B85"/>
    <w:rsid w:val="00B20E1F"/>
    <w:rsid w:val="00B2139F"/>
    <w:rsid w:val="00B2232C"/>
    <w:rsid w:val="00B2246C"/>
    <w:rsid w:val="00B2259D"/>
    <w:rsid w:val="00B22616"/>
    <w:rsid w:val="00B22CFA"/>
    <w:rsid w:val="00B248E3"/>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5AE"/>
    <w:rsid w:val="00B447FA"/>
    <w:rsid w:val="00B452E4"/>
    <w:rsid w:val="00B46F71"/>
    <w:rsid w:val="00B50828"/>
    <w:rsid w:val="00B50BD4"/>
    <w:rsid w:val="00B50D5C"/>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6A6"/>
    <w:rsid w:val="00B7282F"/>
    <w:rsid w:val="00B73346"/>
    <w:rsid w:val="00B75ABA"/>
    <w:rsid w:val="00B76400"/>
    <w:rsid w:val="00B76C15"/>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02"/>
    <w:rsid w:val="00B90749"/>
    <w:rsid w:val="00B90FDE"/>
    <w:rsid w:val="00B91E6C"/>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D88"/>
    <w:rsid w:val="00BB39C4"/>
    <w:rsid w:val="00BB4139"/>
    <w:rsid w:val="00BB45EF"/>
    <w:rsid w:val="00BB5E23"/>
    <w:rsid w:val="00BB5E36"/>
    <w:rsid w:val="00BB682E"/>
    <w:rsid w:val="00BB7E8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894"/>
    <w:rsid w:val="00BD7D4D"/>
    <w:rsid w:val="00BD7F2D"/>
    <w:rsid w:val="00BE07CE"/>
    <w:rsid w:val="00BE0A85"/>
    <w:rsid w:val="00BE2BB9"/>
    <w:rsid w:val="00BE3256"/>
    <w:rsid w:val="00BE3CE3"/>
    <w:rsid w:val="00BE4372"/>
    <w:rsid w:val="00BE57A3"/>
    <w:rsid w:val="00BE5CD3"/>
    <w:rsid w:val="00BE6BA8"/>
    <w:rsid w:val="00BE76EC"/>
    <w:rsid w:val="00BF26C1"/>
    <w:rsid w:val="00BF3125"/>
    <w:rsid w:val="00BF3AF0"/>
    <w:rsid w:val="00BF3CA0"/>
    <w:rsid w:val="00BF3D4E"/>
    <w:rsid w:val="00BF3D5E"/>
    <w:rsid w:val="00BF4A03"/>
    <w:rsid w:val="00BF5000"/>
    <w:rsid w:val="00BF604A"/>
    <w:rsid w:val="00BF6BFE"/>
    <w:rsid w:val="00C00630"/>
    <w:rsid w:val="00C00B5E"/>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37"/>
    <w:rsid w:val="00C10680"/>
    <w:rsid w:val="00C1109F"/>
    <w:rsid w:val="00C11F91"/>
    <w:rsid w:val="00C1479E"/>
    <w:rsid w:val="00C151A0"/>
    <w:rsid w:val="00C16308"/>
    <w:rsid w:val="00C17310"/>
    <w:rsid w:val="00C20866"/>
    <w:rsid w:val="00C2108D"/>
    <w:rsid w:val="00C21248"/>
    <w:rsid w:val="00C212B1"/>
    <w:rsid w:val="00C2150D"/>
    <w:rsid w:val="00C22B84"/>
    <w:rsid w:val="00C267B2"/>
    <w:rsid w:val="00C270F3"/>
    <w:rsid w:val="00C27320"/>
    <w:rsid w:val="00C305C6"/>
    <w:rsid w:val="00C31857"/>
    <w:rsid w:val="00C321D5"/>
    <w:rsid w:val="00C34060"/>
    <w:rsid w:val="00C34750"/>
    <w:rsid w:val="00C34CF9"/>
    <w:rsid w:val="00C35F7F"/>
    <w:rsid w:val="00C36B4A"/>
    <w:rsid w:val="00C36FC4"/>
    <w:rsid w:val="00C4153C"/>
    <w:rsid w:val="00C42B02"/>
    <w:rsid w:val="00C435F3"/>
    <w:rsid w:val="00C44546"/>
    <w:rsid w:val="00C449ED"/>
    <w:rsid w:val="00C474A8"/>
    <w:rsid w:val="00C4794B"/>
    <w:rsid w:val="00C47ACE"/>
    <w:rsid w:val="00C47E2C"/>
    <w:rsid w:val="00C506BD"/>
    <w:rsid w:val="00C50761"/>
    <w:rsid w:val="00C50767"/>
    <w:rsid w:val="00C51406"/>
    <w:rsid w:val="00C51E63"/>
    <w:rsid w:val="00C51EB6"/>
    <w:rsid w:val="00C53905"/>
    <w:rsid w:val="00C54C8A"/>
    <w:rsid w:val="00C55FFA"/>
    <w:rsid w:val="00C566A5"/>
    <w:rsid w:val="00C601A8"/>
    <w:rsid w:val="00C60244"/>
    <w:rsid w:val="00C610A0"/>
    <w:rsid w:val="00C612AC"/>
    <w:rsid w:val="00C616A6"/>
    <w:rsid w:val="00C6178E"/>
    <w:rsid w:val="00C63ED9"/>
    <w:rsid w:val="00C64222"/>
    <w:rsid w:val="00C6602E"/>
    <w:rsid w:val="00C71F56"/>
    <w:rsid w:val="00C72FA9"/>
    <w:rsid w:val="00C73FAD"/>
    <w:rsid w:val="00C7482C"/>
    <w:rsid w:val="00C75345"/>
    <w:rsid w:val="00C7598D"/>
    <w:rsid w:val="00C76527"/>
    <w:rsid w:val="00C76721"/>
    <w:rsid w:val="00C76C7B"/>
    <w:rsid w:val="00C77E1D"/>
    <w:rsid w:val="00C80440"/>
    <w:rsid w:val="00C804B6"/>
    <w:rsid w:val="00C80DB4"/>
    <w:rsid w:val="00C817C9"/>
    <w:rsid w:val="00C81E11"/>
    <w:rsid w:val="00C83D55"/>
    <w:rsid w:val="00C846C6"/>
    <w:rsid w:val="00C849EF"/>
    <w:rsid w:val="00C85FFB"/>
    <w:rsid w:val="00C8740E"/>
    <w:rsid w:val="00C901C2"/>
    <w:rsid w:val="00C90F26"/>
    <w:rsid w:val="00C91932"/>
    <w:rsid w:val="00C91E9F"/>
    <w:rsid w:val="00C930F0"/>
    <w:rsid w:val="00C93127"/>
    <w:rsid w:val="00C933C9"/>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70DF"/>
    <w:rsid w:val="00CA7603"/>
    <w:rsid w:val="00CA7664"/>
    <w:rsid w:val="00CA7B10"/>
    <w:rsid w:val="00CB024D"/>
    <w:rsid w:val="00CB2155"/>
    <w:rsid w:val="00CB3267"/>
    <w:rsid w:val="00CB33D5"/>
    <w:rsid w:val="00CB385B"/>
    <w:rsid w:val="00CB4C60"/>
    <w:rsid w:val="00CB6BDA"/>
    <w:rsid w:val="00CC0026"/>
    <w:rsid w:val="00CC055C"/>
    <w:rsid w:val="00CC0AE3"/>
    <w:rsid w:val="00CC0D1B"/>
    <w:rsid w:val="00CC0F14"/>
    <w:rsid w:val="00CC1897"/>
    <w:rsid w:val="00CC2017"/>
    <w:rsid w:val="00CC20E7"/>
    <w:rsid w:val="00CC45D0"/>
    <w:rsid w:val="00CC71F0"/>
    <w:rsid w:val="00CC7228"/>
    <w:rsid w:val="00CC7F81"/>
    <w:rsid w:val="00CD00AE"/>
    <w:rsid w:val="00CD019F"/>
    <w:rsid w:val="00CD163E"/>
    <w:rsid w:val="00CD1952"/>
    <w:rsid w:val="00CD24BC"/>
    <w:rsid w:val="00CD287D"/>
    <w:rsid w:val="00CD28E5"/>
    <w:rsid w:val="00CD3C4B"/>
    <w:rsid w:val="00CD3DCE"/>
    <w:rsid w:val="00CD46CF"/>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CF7F91"/>
    <w:rsid w:val="00D0002F"/>
    <w:rsid w:val="00D01D80"/>
    <w:rsid w:val="00D02524"/>
    <w:rsid w:val="00D037BA"/>
    <w:rsid w:val="00D03AEC"/>
    <w:rsid w:val="00D03AFE"/>
    <w:rsid w:val="00D046D0"/>
    <w:rsid w:val="00D0526D"/>
    <w:rsid w:val="00D05E0D"/>
    <w:rsid w:val="00D0645A"/>
    <w:rsid w:val="00D07437"/>
    <w:rsid w:val="00D07876"/>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416A"/>
    <w:rsid w:val="00D25C02"/>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787"/>
    <w:rsid w:val="00D568B9"/>
    <w:rsid w:val="00D5783D"/>
    <w:rsid w:val="00D57965"/>
    <w:rsid w:val="00D57E68"/>
    <w:rsid w:val="00D6018E"/>
    <w:rsid w:val="00D6169E"/>
    <w:rsid w:val="00D61B6A"/>
    <w:rsid w:val="00D61BBC"/>
    <w:rsid w:val="00D64057"/>
    <w:rsid w:val="00D64540"/>
    <w:rsid w:val="00D64D26"/>
    <w:rsid w:val="00D66DC6"/>
    <w:rsid w:val="00D70176"/>
    <w:rsid w:val="00D705F5"/>
    <w:rsid w:val="00D70916"/>
    <w:rsid w:val="00D7311A"/>
    <w:rsid w:val="00D74023"/>
    <w:rsid w:val="00D74025"/>
    <w:rsid w:val="00D743D2"/>
    <w:rsid w:val="00D74E00"/>
    <w:rsid w:val="00D760D9"/>
    <w:rsid w:val="00D7702B"/>
    <w:rsid w:val="00D80413"/>
    <w:rsid w:val="00D827A5"/>
    <w:rsid w:val="00D829A3"/>
    <w:rsid w:val="00D83B5E"/>
    <w:rsid w:val="00D84F56"/>
    <w:rsid w:val="00D84FA2"/>
    <w:rsid w:val="00D85331"/>
    <w:rsid w:val="00D85C2F"/>
    <w:rsid w:val="00D86B8E"/>
    <w:rsid w:val="00D87258"/>
    <w:rsid w:val="00D873C7"/>
    <w:rsid w:val="00D87E9B"/>
    <w:rsid w:val="00D90F56"/>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5B5"/>
    <w:rsid w:val="00DA6670"/>
    <w:rsid w:val="00DA6736"/>
    <w:rsid w:val="00DA6C63"/>
    <w:rsid w:val="00DA6CA5"/>
    <w:rsid w:val="00DA703C"/>
    <w:rsid w:val="00DB050A"/>
    <w:rsid w:val="00DB2353"/>
    <w:rsid w:val="00DB320F"/>
    <w:rsid w:val="00DB4969"/>
    <w:rsid w:val="00DB59FC"/>
    <w:rsid w:val="00DB5D29"/>
    <w:rsid w:val="00DB60C6"/>
    <w:rsid w:val="00DB612F"/>
    <w:rsid w:val="00DB61BC"/>
    <w:rsid w:val="00DB68D9"/>
    <w:rsid w:val="00DB6905"/>
    <w:rsid w:val="00DB70BE"/>
    <w:rsid w:val="00DC036F"/>
    <w:rsid w:val="00DC0446"/>
    <w:rsid w:val="00DC0FC0"/>
    <w:rsid w:val="00DC1607"/>
    <w:rsid w:val="00DC18FD"/>
    <w:rsid w:val="00DC24BC"/>
    <w:rsid w:val="00DC28A3"/>
    <w:rsid w:val="00DC292B"/>
    <w:rsid w:val="00DC2A3D"/>
    <w:rsid w:val="00DC2C11"/>
    <w:rsid w:val="00DC354A"/>
    <w:rsid w:val="00DC467F"/>
    <w:rsid w:val="00DC5788"/>
    <w:rsid w:val="00DC61E7"/>
    <w:rsid w:val="00DC7400"/>
    <w:rsid w:val="00DC7E43"/>
    <w:rsid w:val="00DC7F54"/>
    <w:rsid w:val="00DD0879"/>
    <w:rsid w:val="00DD0A86"/>
    <w:rsid w:val="00DD0C9A"/>
    <w:rsid w:val="00DD22E8"/>
    <w:rsid w:val="00DD452B"/>
    <w:rsid w:val="00DD5858"/>
    <w:rsid w:val="00DD6553"/>
    <w:rsid w:val="00DD76F9"/>
    <w:rsid w:val="00DE315F"/>
    <w:rsid w:val="00DE33C3"/>
    <w:rsid w:val="00DE35B0"/>
    <w:rsid w:val="00DE4475"/>
    <w:rsid w:val="00DE530B"/>
    <w:rsid w:val="00DE5A04"/>
    <w:rsid w:val="00DE6D13"/>
    <w:rsid w:val="00DE79D8"/>
    <w:rsid w:val="00DF10C3"/>
    <w:rsid w:val="00DF1688"/>
    <w:rsid w:val="00DF1761"/>
    <w:rsid w:val="00DF315C"/>
    <w:rsid w:val="00DF33C6"/>
    <w:rsid w:val="00DF33EC"/>
    <w:rsid w:val="00DF3BAC"/>
    <w:rsid w:val="00DF3F98"/>
    <w:rsid w:val="00DF4359"/>
    <w:rsid w:val="00DF5A53"/>
    <w:rsid w:val="00DF5BA2"/>
    <w:rsid w:val="00DF69DF"/>
    <w:rsid w:val="00E00054"/>
    <w:rsid w:val="00E00688"/>
    <w:rsid w:val="00E00AC1"/>
    <w:rsid w:val="00E00B01"/>
    <w:rsid w:val="00E016DE"/>
    <w:rsid w:val="00E0273D"/>
    <w:rsid w:val="00E02CA0"/>
    <w:rsid w:val="00E02F78"/>
    <w:rsid w:val="00E03288"/>
    <w:rsid w:val="00E036AD"/>
    <w:rsid w:val="00E039DB"/>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65E"/>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5162"/>
    <w:rsid w:val="00E4665F"/>
    <w:rsid w:val="00E46F23"/>
    <w:rsid w:val="00E47A8D"/>
    <w:rsid w:val="00E47F76"/>
    <w:rsid w:val="00E50477"/>
    <w:rsid w:val="00E50E30"/>
    <w:rsid w:val="00E52CB0"/>
    <w:rsid w:val="00E5322C"/>
    <w:rsid w:val="00E5428F"/>
    <w:rsid w:val="00E54EC8"/>
    <w:rsid w:val="00E55112"/>
    <w:rsid w:val="00E55CFC"/>
    <w:rsid w:val="00E5615E"/>
    <w:rsid w:val="00E563FC"/>
    <w:rsid w:val="00E56909"/>
    <w:rsid w:val="00E60007"/>
    <w:rsid w:val="00E614B3"/>
    <w:rsid w:val="00E62D74"/>
    <w:rsid w:val="00E6515A"/>
    <w:rsid w:val="00E65FB5"/>
    <w:rsid w:val="00E660E8"/>
    <w:rsid w:val="00E661AA"/>
    <w:rsid w:val="00E6676C"/>
    <w:rsid w:val="00E668CB"/>
    <w:rsid w:val="00E66913"/>
    <w:rsid w:val="00E66B80"/>
    <w:rsid w:val="00E66EA5"/>
    <w:rsid w:val="00E67CAB"/>
    <w:rsid w:val="00E70DCB"/>
    <w:rsid w:val="00E70E45"/>
    <w:rsid w:val="00E72B2B"/>
    <w:rsid w:val="00E72B6E"/>
    <w:rsid w:val="00E738AD"/>
    <w:rsid w:val="00E7456F"/>
    <w:rsid w:val="00E753A0"/>
    <w:rsid w:val="00E77928"/>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601"/>
    <w:rsid w:val="00E90999"/>
    <w:rsid w:val="00E90CE6"/>
    <w:rsid w:val="00E912A6"/>
    <w:rsid w:val="00E9257F"/>
    <w:rsid w:val="00E92C46"/>
    <w:rsid w:val="00E93AD8"/>
    <w:rsid w:val="00E96498"/>
    <w:rsid w:val="00E97293"/>
    <w:rsid w:val="00EA0FE4"/>
    <w:rsid w:val="00EA136B"/>
    <w:rsid w:val="00EA17DA"/>
    <w:rsid w:val="00EA2249"/>
    <w:rsid w:val="00EA28E5"/>
    <w:rsid w:val="00EA2E4F"/>
    <w:rsid w:val="00EA44ED"/>
    <w:rsid w:val="00EA7145"/>
    <w:rsid w:val="00EA7500"/>
    <w:rsid w:val="00EA77E3"/>
    <w:rsid w:val="00EA787D"/>
    <w:rsid w:val="00EA7E66"/>
    <w:rsid w:val="00EB0FDF"/>
    <w:rsid w:val="00EB1A45"/>
    <w:rsid w:val="00EB1DA4"/>
    <w:rsid w:val="00EB2E9E"/>
    <w:rsid w:val="00EB39EE"/>
    <w:rsid w:val="00EB3EB2"/>
    <w:rsid w:val="00EB4318"/>
    <w:rsid w:val="00EB4514"/>
    <w:rsid w:val="00EB5744"/>
    <w:rsid w:val="00EB585F"/>
    <w:rsid w:val="00EB6B07"/>
    <w:rsid w:val="00EC03B7"/>
    <w:rsid w:val="00EC06F2"/>
    <w:rsid w:val="00EC076F"/>
    <w:rsid w:val="00EC129F"/>
    <w:rsid w:val="00EC3782"/>
    <w:rsid w:val="00EC3E8B"/>
    <w:rsid w:val="00EC41B2"/>
    <w:rsid w:val="00EC4342"/>
    <w:rsid w:val="00EC4CBA"/>
    <w:rsid w:val="00EC5971"/>
    <w:rsid w:val="00EC5EA1"/>
    <w:rsid w:val="00EC63BE"/>
    <w:rsid w:val="00EC6706"/>
    <w:rsid w:val="00EC6936"/>
    <w:rsid w:val="00EC77F2"/>
    <w:rsid w:val="00ED0491"/>
    <w:rsid w:val="00ED0C42"/>
    <w:rsid w:val="00ED1367"/>
    <w:rsid w:val="00ED21B0"/>
    <w:rsid w:val="00ED2259"/>
    <w:rsid w:val="00ED2776"/>
    <w:rsid w:val="00ED2DA6"/>
    <w:rsid w:val="00ED34B9"/>
    <w:rsid w:val="00ED3CA3"/>
    <w:rsid w:val="00ED3EFF"/>
    <w:rsid w:val="00ED40A1"/>
    <w:rsid w:val="00ED44E1"/>
    <w:rsid w:val="00ED5421"/>
    <w:rsid w:val="00ED5F4D"/>
    <w:rsid w:val="00ED6E03"/>
    <w:rsid w:val="00ED743D"/>
    <w:rsid w:val="00ED7468"/>
    <w:rsid w:val="00EE0CC2"/>
    <w:rsid w:val="00EE0CCD"/>
    <w:rsid w:val="00EE0D03"/>
    <w:rsid w:val="00EE1AAD"/>
    <w:rsid w:val="00EE23E3"/>
    <w:rsid w:val="00EE24C0"/>
    <w:rsid w:val="00EE2CCF"/>
    <w:rsid w:val="00EE5405"/>
    <w:rsid w:val="00EE6F9A"/>
    <w:rsid w:val="00EF04ED"/>
    <w:rsid w:val="00EF2FF4"/>
    <w:rsid w:val="00EF3D75"/>
    <w:rsid w:val="00EF43FD"/>
    <w:rsid w:val="00EF677E"/>
    <w:rsid w:val="00EF6BFD"/>
    <w:rsid w:val="00F00649"/>
    <w:rsid w:val="00F0080E"/>
    <w:rsid w:val="00F010D8"/>
    <w:rsid w:val="00F02C47"/>
    <w:rsid w:val="00F038E5"/>
    <w:rsid w:val="00F0491E"/>
    <w:rsid w:val="00F07236"/>
    <w:rsid w:val="00F079C4"/>
    <w:rsid w:val="00F114D7"/>
    <w:rsid w:val="00F1269D"/>
    <w:rsid w:val="00F14058"/>
    <w:rsid w:val="00F149FB"/>
    <w:rsid w:val="00F14C31"/>
    <w:rsid w:val="00F152EF"/>
    <w:rsid w:val="00F16338"/>
    <w:rsid w:val="00F164D6"/>
    <w:rsid w:val="00F16D1C"/>
    <w:rsid w:val="00F209BF"/>
    <w:rsid w:val="00F20B37"/>
    <w:rsid w:val="00F211C3"/>
    <w:rsid w:val="00F21504"/>
    <w:rsid w:val="00F2192E"/>
    <w:rsid w:val="00F219AF"/>
    <w:rsid w:val="00F21BC7"/>
    <w:rsid w:val="00F21D0F"/>
    <w:rsid w:val="00F21E67"/>
    <w:rsid w:val="00F21E6C"/>
    <w:rsid w:val="00F228C3"/>
    <w:rsid w:val="00F26B5E"/>
    <w:rsid w:val="00F279F8"/>
    <w:rsid w:val="00F307AA"/>
    <w:rsid w:val="00F30C4B"/>
    <w:rsid w:val="00F31558"/>
    <w:rsid w:val="00F3180C"/>
    <w:rsid w:val="00F3180E"/>
    <w:rsid w:val="00F31C37"/>
    <w:rsid w:val="00F32B58"/>
    <w:rsid w:val="00F339D1"/>
    <w:rsid w:val="00F346F4"/>
    <w:rsid w:val="00F34F2E"/>
    <w:rsid w:val="00F3654D"/>
    <w:rsid w:val="00F36B18"/>
    <w:rsid w:val="00F37315"/>
    <w:rsid w:val="00F40384"/>
    <w:rsid w:val="00F4086F"/>
    <w:rsid w:val="00F41292"/>
    <w:rsid w:val="00F41E2B"/>
    <w:rsid w:val="00F41FFE"/>
    <w:rsid w:val="00F423D9"/>
    <w:rsid w:val="00F427F2"/>
    <w:rsid w:val="00F44D4F"/>
    <w:rsid w:val="00F45729"/>
    <w:rsid w:val="00F45BE3"/>
    <w:rsid w:val="00F47223"/>
    <w:rsid w:val="00F476D2"/>
    <w:rsid w:val="00F4789F"/>
    <w:rsid w:val="00F47CAD"/>
    <w:rsid w:val="00F47DDF"/>
    <w:rsid w:val="00F50DD0"/>
    <w:rsid w:val="00F50DD7"/>
    <w:rsid w:val="00F510CE"/>
    <w:rsid w:val="00F519AF"/>
    <w:rsid w:val="00F51DE9"/>
    <w:rsid w:val="00F525DF"/>
    <w:rsid w:val="00F53DEE"/>
    <w:rsid w:val="00F54ADF"/>
    <w:rsid w:val="00F551CE"/>
    <w:rsid w:val="00F55B77"/>
    <w:rsid w:val="00F5609C"/>
    <w:rsid w:val="00F5750B"/>
    <w:rsid w:val="00F613EB"/>
    <w:rsid w:val="00F617B6"/>
    <w:rsid w:val="00F61B0C"/>
    <w:rsid w:val="00F620A3"/>
    <w:rsid w:val="00F63965"/>
    <w:rsid w:val="00F64DBE"/>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E85"/>
    <w:rsid w:val="00FA2F91"/>
    <w:rsid w:val="00FA3594"/>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9CC"/>
    <w:rsid w:val="00FB2C70"/>
    <w:rsid w:val="00FB3223"/>
    <w:rsid w:val="00FB3A25"/>
    <w:rsid w:val="00FB3AF5"/>
    <w:rsid w:val="00FB6114"/>
    <w:rsid w:val="00FB7148"/>
    <w:rsid w:val="00FC056D"/>
    <w:rsid w:val="00FC1999"/>
    <w:rsid w:val="00FC1BE9"/>
    <w:rsid w:val="00FC37C2"/>
    <w:rsid w:val="00FC3B87"/>
    <w:rsid w:val="00FC3BE7"/>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BCF"/>
    <w:rsid w:val="00FD5F80"/>
    <w:rsid w:val="00FD72D7"/>
    <w:rsid w:val="00FD7E67"/>
    <w:rsid w:val="00FE08D3"/>
    <w:rsid w:val="00FE0C49"/>
    <w:rsid w:val="00FE0F39"/>
    <w:rsid w:val="00FE1329"/>
    <w:rsid w:val="00FE1734"/>
    <w:rsid w:val="00FE2BDC"/>
    <w:rsid w:val="00FE4224"/>
    <w:rsid w:val="00FE4B41"/>
    <w:rsid w:val="00FE547F"/>
    <w:rsid w:val="00FE54FD"/>
    <w:rsid w:val="00FF0116"/>
    <w:rsid w:val="00FF1A66"/>
    <w:rsid w:val="00FF2B63"/>
    <w:rsid w:val="00FF2D66"/>
    <w:rsid w:val="00FF3625"/>
    <w:rsid w:val="00FF3E00"/>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DD4A7745-A43E-483B-B1B9-DCC1485BC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6CC9F-82BB-4A37-A20D-5D17EBEF7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11</Pages>
  <Words>15999</Words>
  <Characters>17760</Characters>
  <Application>Microsoft Office Word</Application>
  <DocSecurity>0</DocSecurity>
  <Lines>807</Lines>
  <Paragraphs>503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33256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83</cp:revision>
  <cp:lastPrinted>2008-12-09T03:19:00Z</cp:lastPrinted>
  <dcterms:created xsi:type="dcterms:W3CDTF">2019-01-09T23:24:00Z</dcterms:created>
  <dcterms:modified xsi:type="dcterms:W3CDTF">2019-04-03T03:44:00Z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